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47F714" w14:textId="77777777" w:rsidR="00986D4F" w:rsidRPr="00986D4F" w:rsidRDefault="00986D4F" w:rsidP="00986D4F">
      <w:pPr>
        <w:ind w:left="5880"/>
        <w:rPr>
          <w:rFonts w:asciiTheme="minorHAnsi" w:eastAsia="Arial" w:hAnsiTheme="minorHAnsi" w:cstheme="minorHAnsi"/>
          <w:sz w:val="20"/>
        </w:rPr>
      </w:pPr>
      <w:bookmarkStart w:id="0" w:name="_GoBack"/>
      <w:bookmarkEnd w:id="0"/>
    </w:p>
    <w:p w14:paraId="41470C57" w14:textId="77777777" w:rsidR="00986D4F" w:rsidRDefault="00986D4F" w:rsidP="00986D4F">
      <w:pPr>
        <w:widowControl/>
        <w:autoSpaceDE/>
        <w:autoSpaceDN/>
        <w:spacing w:after="200"/>
        <w:contextualSpacing/>
        <w:jc w:val="center"/>
        <w:rPr>
          <w:rFonts w:asciiTheme="minorHAnsi" w:eastAsia="Times New Roman" w:hAnsiTheme="minorHAnsi" w:cstheme="minorHAnsi"/>
          <w:b/>
          <w:sz w:val="52"/>
          <w:szCs w:val="52"/>
          <w:lang w:val="en-GB"/>
        </w:rPr>
      </w:pPr>
    </w:p>
    <w:p w14:paraId="744BE50A" w14:textId="77777777" w:rsidR="00986D4F" w:rsidRDefault="00986D4F" w:rsidP="00986D4F">
      <w:pPr>
        <w:widowControl/>
        <w:autoSpaceDE/>
        <w:autoSpaceDN/>
        <w:spacing w:after="200"/>
        <w:contextualSpacing/>
        <w:jc w:val="center"/>
        <w:rPr>
          <w:rFonts w:asciiTheme="minorHAnsi" w:eastAsia="Times New Roman" w:hAnsiTheme="minorHAnsi" w:cstheme="minorHAnsi"/>
          <w:b/>
          <w:sz w:val="52"/>
          <w:szCs w:val="52"/>
          <w:lang w:val="en-GB"/>
        </w:rPr>
      </w:pPr>
    </w:p>
    <w:p w14:paraId="47CAC0BC" w14:textId="77777777" w:rsidR="00986D4F" w:rsidRDefault="00986D4F" w:rsidP="00986D4F">
      <w:pPr>
        <w:widowControl/>
        <w:autoSpaceDE/>
        <w:autoSpaceDN/>
        <w:spacing w:after="200"/>
        <w:contextualSpacing/>
        <w:jc w:val="center"/>
        <w:rPr>
          <w:rFonts w:asciiTheme="minorHAnsi" w:eastAsia="Times New Roman" w:hAnsiTheme="minorHAnsi" w:cstheme="minorHAnsi"/>
          <w:b/>
          <w:sz w:val="52"/>
          <w:szCs w:val="52"/>
          <w:lang w:val="en-GB"/>
        </w:rPr>
      </w:pPr>
    </w:p>
    <w:p w14:paraId="5E1B9AE5" w14:textId="77777777" w:rsidR="00986D4F" w:rsidRDefault="00986D4F" w:rsidP="00986D4F">
      <w:pPr>
        <w:widowControl/>
        <w:autoSpaceDE/>
        <w:autoSpaceDN/>
        <w:spacing w:after="200"/>
        <w:contextualSpacing/>
        <w:jc w:val="center"/>
        <w:rPr>
          <w:rFonts w:asciiTheme="minorHAnsi" w:eastAsia="Times New Roman" w:hAnsiTheme="minorHAnsi" w:cstheme="minorHAnsi"/>
          <w:b/>
          <w:sz w:val="52"/>
          <w:szCs w:val="52"/>
          <w:lang w:val="en-GB"/>
        </w:rPr>
      </w:pPr>
    </w:p>
    <w:p w14:paraId="22DE92AF" w14:textId="4850C829" w:rsidR="00986D4F" w:rsidRPr="00986D4F" w:rsidRDefault="00986D4F" w:rsidP="00986D4F">
      <w:pPr>
        <w:widowControl/>
        <w:autoSpaceDE/>
        <w:autoSpaceDN/>
        <w:spacing w:after="200"/>
        <w:contextualSpacing/>
        <w:jc w:val="center"/>
        <w:rPr>
          <w:rFonts w:asciiTheme="minorHAnsi" w:eastAsia="Times New Roman" w:hAnsiTheme="minorHAnsi" w:cstheme="minorHAnsi"/>
          <w:b/>
          <w:sz w:val="52"/>
          <w:szCs w:val="52"/>
          <w:lang w:val="en-GB"/>
        </w:rPr>
      </w:pPr>
      <w:r w:rsidRPr="00986D4F">
        <w:rPr>
          <w:rFonts w:asciiTheme="minorHAnsi" w:eastAsia="Times New Roman" w:hAnsiTheme="minorHAnsi" w:cstheme="minorHAnsi"/>
          <w:b/>
          <w:sz w:val="52"/>
          <w:szCs w:val="52"/>
          <w:lang w:val="en-GB"/>
        </w:rPr>
        <w:t>Papplewick</w:t>
      </w:r>
    </w:p>
    <w:p w14:paraId="4FAE03F0" w14:textId="77777777" w:rsidR="00986D4F" w:rsidRPr="00986D4F" w:rsidRDefault="00986D4F" w:rsidP="00986D4F">
      <w:pPr>
        <w:rPr>
          <w:rFonts w:asciiTheme="minorHAnsi" w:eastAsia="Arial" w:hAnsiTheme="minorHAnsi" w:cstheme="minorHAnsi"/>
        </w:rPr>
      </w:pPr>
    </w:p>
    <w:p w14:paraId="61D9E926" w14:textId="77777777" w:rsidR="00986D4F" w:rsidRPr="00986D4F" w:rsidRDefault="00986D4F" w:rsidP="00986D4F">
      <w:pPr>
        <w:rPr>
          <w:rFonts w:asciiTheme="minorHAnsi" w:eastAsia="Arial" w:hAnsiTheme="minorHAnsi" w:cstheme="minorHAnsi"/>
        </w:rPr>
      </w:pPr>
    </w:p>
    <w:p w14:paraId="61BCD18E" w14:textId="77777777" w:rsidR="00986D4F" w:rsidRPr="00986D4F" w:rsidRDefault="00986D4F" w:rsidP="35FDF74C">
      <w:pPr>
        <w:rPr>
          <w:rFonts w:asciiTheme="minorHAnsi" w:eastAsia="Arial" w:hAnsiTheme="minorHAnsi" w:cstheme="minorBidi"/>
          <w:lang w:val="en-GB"/>
        </w:rPr>
      </w:pPr>
      <w:r w:rsidRPr="00986D4F">
        <w:rPr>
          <w:rFonts w:asciiTheme="minorHAnsi" w:eastAsia="Arial" w:hAnsiTheme="minorHAnsi" w:cstheme="minorHAnsi"/>
          <w:b/>
          <w:noProof/>
          <w:sz w:val="28"/>
          <w:lang w:val="en-GB" w:eastAsia="en-GB"/>
        </w:rPr>
        <w:drawing>
          <wp:anchor distT="0" distB="0" distL="114300" distR="114300" simplePos="0" relativeHeight="251658242" behindDoc="0" locked="0" layoutInCell="1" allowOverlap="1" wp14:anchorId="3598731E" wp14:editId="58F3AD94">
            <wp:simplePos x="0" y="0"/>
            <wp:positionH relativeFrom="margin">
              <wp:align>center</wp:align>
            </wp:positionH>
            <wp:positionV relativeFrom="paragraph">
              <wp:posOffset>6985</wp:posOffset>
            </wp:positionV>
            <wp:extent cx="2057400" cy="2433955"/>
            <wp:effectExtent l="0" t="0" r="0" b="4445"/>
            <wp:wrapThrough wrapText="bothSides">
              <wp:wrapPolygon edited="0">
                <wp:start x="0" y="0"/>
                <wp:lineTo x="0" y="12172"/>
                <wp:lineTo x="400" y="13863"/>
                <wp:lineTo x="2000" y="16568"/>
                <wp:lineTo x="5200" y="19442"/>
                <wp:lineTo x="9600" y="21470"/>
                <wp:lineTo x="9800" y="21470"/>
                <wp:lineTo x="11600" y="21470"/>
                <wp:lineTo x="11800" y="21470"/>
                <wp:lineTo x="16200" y="19442"/>
                <wp:lineTo x="19600" y="16568"/>
                <wp:lineTo x="21000" y="13863"/>
                <wp:lineTo x="21400" y="12172"/>
                <wp:lineTo x="21400" y="0"/>
                <wp:lineTo x="0" y="0"/>
              </wp:wrapPolygon>
            </wp:wrapThrough>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1 PAPPLEWICK LOGO.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57400" cy="2433955"/>
                    </a:xfrm>
                    <a:prstGeom prst="rect">
                      <a:avLst/>
                    </a:prstGeom>
                  </pic:spPr>
                </pic:pic>
              </a:graphicData>
            </a:graphic>
            <wp14:sizeRelH relativeFrom="page">
              <wp14:pctWidth>0</wp14:pctWidth>
            </wp14:sizeRelH>
            <wp14:sizeRelV relativeFrom="page">
              <wp14:pctHeight>0</wp14:pctHeight>
            </wp14:sizeRelV>
          </wp:anchor>
        </w:drawing>
      </w:r>
    </w:p>
    <w:p w14:paraId="23C01C97" w14:textId="77777777" w:rsidR="00986D4F" w:rsidRPr="00986D4F" w:rsidRDefault="00986D4F" w:rsidP="00986D4F">
      <w:pPr>
        <w:widowControl/>
        <w:pBdr>
          <w:bottom w:val="single" w:sz="4" w:space="1" w:color="auto"/>
        </w:pBdr>
        <w:autoSpaceDE/>
        <w:autoSpaceDN/>
        <w:spacing w:after="120"/>
        <w:contextualSpacing/>
        <w:jc w:val="center"/>
        <w:rPr>
          <w:rFonts w:asciiTheme="minorHAnsi" w:eastAsia="Times New Roman" w:hAnsiTheme="minorHAnsi" w:cstheme="minorHAnsi"/>
          <w:b/>
          <w:sz w:val="40"/>
          <w:szCs w:val="20"/>
          <w:lang w:val="en-GB"/>
        </w:rPr>
      </w:pPr>
    </w:p>
    <w:p w14:paraId="1C1584D4" w14:textId="77777777" w:rsidR="00986D4F" w:rsidRPr="00986D4F" w:rsidRDefault="00986D4F" w:rsidP="00986D4F">
      <w:pPr>
        <w:widowControl/>
        <w:pBdr>
          <w:bottom w:val="single" w:sz="4" w:space="1" w:color="auto"/>
        </w:pBdr>
        <w:autoSpaceDE/>
        <w:autoSpaceDN/>
        <w:spacing w:after="120"/>
        <w:contextualSpacing/>
        <w:jc w:val="center"/>
        <w:rPr>
          <w:rFonts w:asciiTheme="minorHAnsi" w:eastAsia="Times New Roman" w:hAnsiTheme="minorHAnsi" w:cstheme="minorHAnsi"/>
          <w:b/>
          <w:sz w:val="40"/>
          <w:szCs w:val="20"/>
          <w:lang w:val="en-GB"/>
        </w:rPr>
      </w:pPr>
    </w:p>
    <w:p w14:paraId="3E65E97C" w14:textId="77777777" w:rsidR="00D41BB1" w:rsidRDefault="00D41BB1" w:rsidP="00986D4F">
      <w:pPr>
        <w:widowControl/>
        <w:pBdr>
          <w:bottom w:val="single" w:sz="4" w:space="1" w:color="auto"/>
        </w:pBdr>
        <w:autoSpaceDE/>
        <w:autoSpaceDN/>
        <w:spacing w:after="120"/>
        <w:contextualSpacing/>
        <w:jc w:val="center"/>
        <w:rPr>
          <w:rFonts w:asciiTheme="minorHAnsi" w:eastAsia="Times New Roman" w:hAnsiTheme="minorHAnsi" w:cstheme="minorHAnsi"/>
          <w:b/>
          <w:sz w:val="40"/>
          <w:szCs w:val="20"/>
          <w:lang w:val="en-GB"/>
        </w:rPr>
      </w:pPr>
    </w:p>
    <w:p w14:paraId="681B92DC" w14:textId="77777777" w:rsidR="00D41BB1" w:rsidRDefault="00D41BB1" w:rsidP="00986D4F">
      <w:pPr>
        <w:widowControl/>
        <w:pBdr>
          <w:bottom w:val="single" w:sz="4" w:space="1" w:color="auto"/>
        </w:pBdr>
        <w:autoSpaceDE/>
        <w:autoSpaceDN/>
        <w:spacing w:after="120"/>
        <w:contextualSpacing/>
        <w:jc w:val="center"/>
        <w:rPr>
          <w:rFonts w:asciiTheme="minorHAnsi" w:eastAsia="Times New Roman" w:hAnsiTheme="minorHAnsi" w:cstheme="minorHAnsi"/>
          <w:b/>
          <w:sz w:val="40"/>
          <w:szCs w:val="20"/>
          <w:lang w:val="en-GB"/>
        </w:rPr>
      </w:pPr>
    </w:p>
    <w:p w14:paraId="53C7FA03" w14:textId="77777777" w:rsidR="00D41BB1" w:rsidRDefault="00D41BB1" w:rsidP="00986D4F">
      <w:pPr>
        <w:widowControl/>
        <w:pBdr>
          <w:bottom w:val="single" w:sz="4" w:space="1" w:color="auto"/>
        </w:pBdr>
        <w:autoSpaceDE/>
        <w:autoSpaceDN/>
        <w:spacing w:after="120"/>
        <w:contextualSpacing/>
        <w:jc w:val="center"/>
        <w:rPr>
          <w:rFonts w:asciiTheme="minorHAnsi" w:eastAsia="Times New Roman" w:hAnsiTheme="minorHAnsi" w:cstheme="minorHAnsi"/>
          <w:b/>
          <w:sz w:val="40"/>
          <w:szCs w:val="20"/>
          <w:lang w:val="en-GB"/>
        </w:rPr>
      </w:pPr>
    </w:p>
    <w:p w14:paraId="5B49B1F7" w14:textId="77777777" w:rsidR="00D41BB1" w:rsidRDefault="00D41BB1" w:rsidP="00986D4F">
      <w:pPr>
        <w:widowControl/>
        <w:pBdr>
          <w:bottom w:val="single" w:sz="4" w:space="1" w:color="auto"/>
        </w:pBdr>
        <w:autoSpaceDE/>
        <w:autoSpaceDN/>
        <w:spacing w:after="120"/>
        <w:contextualSpacing/>
        <w:jc w:val="center"/>
        <w:rPr>
          <w:rFonts w:asciiTheme="minorHAnsi" w:eastAsia="Times New Roman" w:hAnsiTheme="minorHAnsi" w:cstheme="minorHAnsi"/>
          <w:b/>
          <w:sz w:val="40"/>
          <w:szCs w:val="20"/>
          <w:lang w:val="en-GB"/>
        </w:rPr>
      </w:pPr>
    </w:p>
    <w:p w14:paraId="09CFEF99" w14:textId="77777777" w:rsidR="00D41BB1" w:rsidRDefault="00D41BB1" w:rsidP="00986D4F">
      <w:pPr>
        <w:widowControl/>
        <w:pBdr>
          <w:bottom w:val="single" w:sz="4" w:space="1" w:color="auto"/>
        </w:pBdr>
        <w:autoSpaceDE/>
        <w:autoSpaceDN/>
        <w:spacing w:after="120"/>
        <w:contextualSpacing/>
        <w:jc w:val="center"/>
        <w:rPr>
          <w:rFonts w:asciiTheme="minorHAnsi" w:eastAsia="Times New Roman" w:hAnsiTheme="minorHAnsi" w:cstheme="minorHAnsi"/>
          <w:b/>
          <w:sz w:val="40"/>
          <w:szCs w:val="20"/>
          <w:lang w:val="en-GB"/>
        </w:rPr>
      </w:pPr>
    </w:p>
    <w:p w14:paraId="347906BE" w14:textId="77777777" w:rsidR="00D41BB1" w:rsidRDefault="00D41BB1" w:rsidP="00986D4F">
      <w:pPr>
        <w:widowControl/>
        <w:pBdr>
          <w:bottom w:val="single" w:sz="4" w:space="1" w:color="auto"/>
        </w:pBdr>
        <w:autoSpaceDE/>
        <w:autoSpaceDN/>
        <w:spacing w:after="120"/>
        <w:contextualSpacing/>
        <w:jc w:val="center"/>
        <w:rPr>
          <w:rFonts w:asciiTheme="minorHAnsi" w:eastAsia="Times New Roman" w:hAnsiTheme="minorHAnsi" w:cstheme="minorHAnsi"/>
          <w:b/>
          <w:sz w:val="40"/>
          <w:szCs w:val="20"/>
          <w:lang w:val="en-GB"/>
        </w:rPr>
      </w:pPr>
    </w:p>
    <w:p w14:paraId="009586CC" w14:textId="479183C5" w:rsidR="00986D4F" w:rsidRPr="00986D4F" w:rsidRDefault="007E46E3" w:rsidP="00986D4F">
      <w:pPr>
        <w:widowControl/>
        <w:pBdr>
          <w:bottom w:val="single" w:sz="4" w:space="1" w:color="auto"/>
        </w:pBdr>
        <w:autoSpaceDE/>
        <w:autoSpaceDN/>
        <w:spacing w:after="120"/>
        <w:contextualSpacing/>
        <w:jc w:val="center"/>
        <w:rPr>
          <w:rFonts w:asciiTheme="minorHAnsi" w:eastAsia="Times New Roman" w:hAnsiTheme="minorHAnsi" w:cstheme="minorHAnsi"/>
          <w:b/>
          <w:sz w:val="40"/>
          <w:szCs w:val="20"/>
          <w:lang w:val="en-GB"/>
        </w:rPr>
      </w:pPr>
      <w:r>
        <w:rPr>
          <w:rFonts w:asciiTheme="minorHAnsi" w:eastAsia="Times New Roman" w:hAnsiTheme="minorHAnsi" w:cstheme="minorHAnsi"/>
          <w:b/>
          <w:sz w:val="40"/>
          <w:szCs w:val="20"/>
          <w:lang w:val="en-GB"/>
        </w:rPr>
        <w:t>Relationship and Sex Education</w:t>
      </w:r>
      <w:r w:rsidR="00986D4F">
        <w:rPr>
          <w:rFonts w:asciiTheme="minorHAnsi" w:eastAsia="Times New Roman" w:hAnsiTheme="minorHAnsi" w:cstheme="minorHAnsi"/>
          <w:b/>
          <w:sz w:val="40"/>
          <w:szCs w:val="20"/>
          <w:lang w:val="en-GB"/>
        </w:rPr>
        <w:t xml:space="preserve"> Policy</w:t>
      </w:r>
    </w:p>
    <w:p w14:paraId="0360E20E" w14:textId="77777777" w:rsidR="00986D4F" w:rsidRPr="00986D4F" w:rsidRDefault="00986D4F" w:rsidP="00986D4F">
      <w:pPr>
        <w:widowControl/>
        <w:pBdr>
          <w:bottom w:val="single" w:sz="4" w:space="1" w:color="auto"/>
        </w:pBdr>
        <w:autoSpaceDE/>
        <w:autoSpaceDN/>
        <w:spacing w:after="120"/>
        <w:contextualSpacing/>
        <w:rPr>
          <w:rFonts w:asciiTheme="minorHAnsi" w:eastAsia="Times New Roman" w:hAnsiTheme="minorHAnsi" w:cstheme="minorHAnsi"/>
          <w:sz w:val="40"/>
          <w:szCs w:val="20"/>
          <w:lang w:val="en-GB"/>
        </w:rPr>
      </w:pPr>
    </w:p>
    <w:p w14:paraId="36CCF16E" w14:textId="77777777" w:rsidR="00986D4F" w:rsidRPr="00986D4F" w:rsidRDefault="00986D4F" w:rsidP="00986D4F">
      <w:pPr>
        <w:widowControl/>
        <w:autoSpaceDE/>
        <w:autoSpaceDN/>
        <w:spacing w:after="200"/>
        <w:contextualSpacing/>
        <w:jc w:val="center"/>
        <w:rPr>
          <w:rFonts w:asciiTheme="minorHAnsi" w:eastAsia="Times New Roman" w:hAnsiTheme="minorHAnsi" w:cstheme="minorHAnsi"/>
          <w:b/>
          <w:sz w:val="32"/>
          <w:szCs w:val="20"/>
          <w:lang w:val="en-GB"/>
        </w:rPr>
      </w:pPr>
    </w:p>
    <w:p w14:paraId="6F56CCBA" w14:textId="77777777" w:rsidR="00986D4F" w:rsidRPr="00986D4F" w:rsidRDefault="00986D4F" w:rsidP="00986D4F">
      <w:pPr>
        <w:widowControl/>
        <w:autoSpaceDE/>
        <w:autoSpaceDN/>
        <w:spacing w:after="200"/>
        <w:contextualSpacing/>
        <w:jc w:val="center"/>
        <w:rPr>
          <w:rFonts w:asciiTheme="minorHAnsi" w:eastAsia="Times New Roman" w:hAnsiTheme="minorHAnsi" w:cstheme="minorHAnsi"/>
          <w:b/>
          <w:sz w:val="32"/>
          <w:szCs w:val="20"/>
          <w:lang w:val="en-GB"/>
        </w:rPr>
      </w:pPr>
    </w:p>
    <w:p w14:paraId="26F9C4D6" w14:textId="77777777" w:rsidR="00D41BB1" w:rsidRDefault="00D41BB1" w:rsidP="00986D4F">
      <w:pPr>
        <w:jc w:val="center"/>
        <w:rPr>
          <w:rFonts w:asciiTheme="minorHAnsi" w:eastAsia="Arial" w:hAnsiTheme="minorHAnsi" w:cstheme="minorHAnsi"/>
          <w:b/>
          <w:sz w:val="28"/>
          <w:szCs w:val="28"/>
        </w:rPr>
      </w:pPr>
    </w:p>
    <w:p w14:paraId="6FF8EC43" w14:textId="02C71FF7" w:rsidR="00986D4F" w:rsidRPr="00622C29" w:rsidRDefault="001D5F26" w:rsidP="00986D4F">
      <w:pPr>
        <w:jc w:val="center"/>
        <w:rPr>
          <w:rFonts w:asciiTheme="minorHAnsi" w:eastAsia="Arial" w:hAnsiTheme="minorHAnsi" w:cstheme="minorHAnsi"/>
          <w:b/>
          <w:sz w:val="28"/>
          <w:szCs w:val="28"/>
        </w:rPr>
      </w:pPr>
      <w:r w:rsidRPr="00622C29">
        <w:rPr>
          <w:rFonts w:asciiTheme="minorHAnsi" w:eastAsia="Arial" w:hAnsiTheme="minorHAnsi" w:cstheme="minorHAnsi"/>
          <w:b/>
          <w:sz w:val="28"/>
          <w:szCs w:val="28"/>
        </w:rPr>
        <w:t>September</w:t>
      </w:r>
      <w:r w:rsidR="009807A2">
        <w:rPr>
          <w:rFonts w:asciiTheme="minorHAnsi" w:eastAsia="Arial" w:hAnsiTheme="minorHAnsi" w:cstheme="minorHAnsi"/>
          <w:b/>
          <w:sz w:val="28"/>
          <w:szCs w:val="28"/>
        </w:rPr>
        <w:t xml:space="preserve"> 2025</w:t>
      </w:r>
    </w:p>
    <w:p w14:paraId="3B8CA75F" w14:textId="62FBCEF4" w:rsidR="00986D4F" w:rsidRPr="00622C29" w:rsidRDefault="001D5F26" w:rsidP="0B46F46D">
      <w:pPr>
        <w:jc w:val="center"/>
        <w:rPr>
          <w:rFonts w:asciiTheme="minorHAnsi" w:eastAsia="Arial" w:hAnsiTheme="minorHAnsi" w:cstheme="minorBidi"/>
          <w:b/>
          <w:bCs/>
          <w:sz w:val="28"/>
          <w:szCs w:val="28"/>
        </w:rPr>
      </w:pPr>
      <w:r w:rsidRPr="00622C29">
        <w:rPr>
          <w:rFonts w:asciiTheme="minorHAnsi" w:eastAsia="Arial" w:hAnsiTheme="minorHAnsi" w:cstheme="minorBidi"/>
          <w:b/>
          <w:bCs/>
          <w:sz w:val="28"/>
          <w:szCs w:val="28"/>
        </w:rPr>
        <w:t>Anna Kaye</w:t>
      </w:r>
      <w:r w:rsidR="00CB39A9" w:rsidRPr="00622C29">
        <w:rPr>
          <w:rFonts w:asciiTheme="minorHAnsi" w:eastAsia="Arial" w:hAnsiTheme="minorHAnsi" w:cstheme="minorBidi"/>
          <w:b/>
          <w:bCs/>
          <w:sz w:val="28"/>
          <w:szCs w:val="28"/>
        </w:rPr>
        <w:t xml:space="preserve"> </w:t>
      </w:r>
      <w:r w:rsidR="00986D4F" w:rsidRPr="00622C29">
        <w:rPr>
          <w:rFonts w:asciiTheme="minorHAnsi" w:eastAsia="Arial" w:hAnsiTheme="minorHAnsi" w:cstheme="minorBidi"/>
          <w:b/>
          <w:bCs/>
          <w:sz w:val="28"/>
          <w:szCs w:val="28"/>
        </w:rPr>
        <w:t>(</w:t>
      </w:r>
      <w:r w:rsidR="00CB39A9" w:rsidRPr="00622C29">
        <w:rPr>
          <w:rFonts w:asciiTheme="minorHAnsi" w:eastAsia="Arial" w:hAnsiTheme="minorHAnsi" w:cstheme="minorBidi"/>
          <w:b/>
          <w:bCs/>
          <w:sz w:val="28"/>
          <w:szCs w:val="28"/>
        </w:rPr>
        <w:t>Head of PSHE</w:t>
      </w:r>
      <w:r w:rsidR="00986D4F" w:rsidRPr="00622C29">
        <w:rPr>
          <w:rFonts w:asciiTheme="minorHAnsi" w:eastAsia="Arial" w:hAnsiTheme="minorHAnsi" w:cstheme="minorBidi"/>
          <w:b/>
          <w:bCs/>
          <w:sz w:val="28"/>
          <w:szCs w:val="28"/>
        </w:rPr>
        <w:t>)</w:t>
      </w:r>
    </w:p>
    <w:p w14:paraId="1DFDCA0B" w14:textId="77777777" w:rsidR="00986D4F" w:rsidRPr="00986D4F" w:rsidRDefault="00986D4F" w:rsidP="00986D4F">
      <w:pPr>
        <w:rPr>
          <w:rFonts w:asciiTheme="minorHAnsi" w:eastAsia="Arial" w:hAnsiTheme="minorHAnsi" w:cstheme="minorHAnsi"/>
        </w:rPr>
      </w:pPr>
    </w:p>
    <w:p w14:paraId="2C3CDC5E" w14:textId="77777777" w:rsidR="00986D4F" w:rsidRPr="00986D4F" w:rsidRDefault="00986D4F" w:rsidP="00986D4F">
      <w:pPr>
        <w:rPr>
          <w:rFonts w:asciiTheme="minorHAnsi" w:eastAsia="Arial" w:hAnsiTheme="minorHAnsi" w:cstheme="minorHAnsi"/>
          <w:sz w:val="28"/>
        </w:rPr>
      </w:pPr>
    </w:p>
    <w:p w14:paraId="35DEC9DB" w14:textId="77777777" w:rsidR="00986D4F" w:rsidRPr="00986D4F" w:rsidRDefault="00986D4F" w:rsidP="00986D4F">
      <w:pPr>
        <w:rPr>
          <w:rFonts w:asciiTheme="minorHAnsi" w:eastAsia="Arial" w:hAnsiTheme="minorHAnsi" w:cstheme="minorHAnsi"/>
          <w:sz w:val="28"/>
        </w:rPr>
      </w:pPr>
    </w:p>
    <w:p w14:paraId="3EF2A9E1" w14:textId="77777777" w:rsidR="00986D4F" w:rsidRPr="00986D4F" w:rsidRDefault="00986D4F" w:rsidP="00986D4F">
      <w:pPr>
        <w:rPr>
          <w:rFonts w:asciiTheme="minorHAnsi" w:eastAsia="Arial" w:hAnsiTheme="minorHAnsi" w:cstheme="minorHAnsi"/>
          <w:sz w:val="28"/>
        </w:rPr>
      </w:pPr>
    </w:p>
    <w:p w14:paraId="7E6BF5F9" w14:textId="77777777" w:rsidR="00986D4F" w:rsidRPr="00986D4F" w:rsidRDefault="00986D4F" w:rsidP="00986D4F">
      <w:pPr>
        <w:rPr>
          <w:rFonts w:asciiTheme="minorHAnsi" w:eastAsia="Arial" w:hAnsiTheme="minorHAnsi" w:cstheme="minorHAnsi"/>
          <w:sz w:val="28"/>
        </w:rPr>
      </w:pPr>
    </w:p>
    <w:p w14:paraId="0EC85E7A" w14:textId="77777777" w:rsidR="00986D4F" w:rsidRPr="00986D4F" w:rsidRDefault="00986D4F" w:rsidP="00986D4F">
      <w:pPr>
        <w:spacing w:before="209"/>
        <w:rPr>
          <w:rFonts w:asciiTheme="minorHAnsi" w:eastAsia="Arial" w:hAnsiTheme="minorHAnsi" w:cstheme="minorHAnsi"/>
          <w:sz w:val="28"/>
        </w:rPr>
      </w:pPr>
    </w:p>
    <w:p w14:paraId="37DD1C1A" w14:textId="77777777" w:rsidR="00986D4F" w:rsidRPr="00986D4F" w:rsidRDefault="00986D4F" w:rsidP="00986D4F">
      <w:pPr>
        <w:rPr>
          <w:rFonts w:asciiTheme="minorHAnsi" w:eastAsia="Arial" w:hAnsiTheme="minorHAnsi" w:cstheme="minorHAnsi"/>
          <w:b/>
          <w:sz w:val="20"/>
        </w:rPr>
      </w:pPr>
    </w:p>
    <w:p w14:paraId="388BEA9C" w14:textId="77777777" w:rsidR="00986D4F" w:rsidRPr="00986D4F" w:rsidRDefault="00986D4F" w:rsidP="00986D4F">
      <w:pPr>
        <w:rPr>
          <w:rFonts w:asciiTheme="minorHAnsi" w:eastAsia="Arial" w:hAnsiTheme="minorHAnsi" w:cstheme="minorHAnsi"/>
          <w:b/>
          <w:sz w:val="20"/>
        </w:rPr>
      </w:pPr>
    </w:p>
    <w:p w14:paraId="6C2CAE44" w14:textId="2F5B2DC0" w:rsidR="002F3643" w:rsidRPr="00986D4F" w:rsidRDefault="002F3643" w:rsidP="35FDF74C">
      <w:pPr>
        <w:spacing w:before="50" w:after="1"/>
        <w:rPr>
          <w:rFonts w:asciiTheme="minorHAnsi" w:eastAsia="Arial" w:hAnsiTheme="minorHAnsi" w:cstheme="minorBidi"/>
          <w:b/>
          <w:bCs/>
          <w:sz w:val="20"/>
          <w:szCs w:val="20"/>
        </w:rPr>
        <w:sectPr w:rsidR="002F3643" w:rsidRPr="00986D4F" w:rsidSect="00986D4F">
          <w:headerReference w:type="even" r:id="rId12"/>
          <w:headerReference w:type="default" r:id="rId13"/>
          <w:footerReference w:type="even" r:id="rId14"/>
          <w:footerReference w:type="default" r:id="rId15"/>
          <w:headerReference w:type="first" r:id="rId16"/>
          <w:footerReference w:type="first" r:id="rId17"/>
          <w:type w:val="continuous"/>
          <w:pgSz w:w="11910" w:h="16850"/>
          <w:pgMar w:top="1080" w:right="1200" w:bottom="280" w:left="1340" w:header="720" w:footer="720" w:gutter="0"/>
          <w:pgBorders w:display="firstPage" w:offsetFrom="page">
            <w:top w:val="thinThickSmallGap" w:sz="24" w:space="24" w:color="0070C0"/>
            <w:left w:val="thinThickSmallGap" w:sz="24" w:space="24" w:color="0070C0"/>
            <w:bottom w:val="thickThinSmallGap" w:sz="24" w:space="24" w:color="0070C0"/>
            <w:right w:val="thickThinSmallGap" w:sz="24" w:space="24" w:color="0070C0"/>
          </w:pgBorders>
          <w:cols w:space="720"/>
        </w:sectPr>
      </w:pPr>
    </w:p>
    <w:bookmarkStart w:id="1" w:name="StartPosnPrint" w:displacedByCustomXml="next"/>
    <w:bookmarkEnd w:id="1" w:displacedByCustomXml="next"/>
    <w:sdt>
      <w:sdtPr>
        <w:rPr>
          <w:rFonts w:ascii="Calibri" w:eastAsia="Calibri" w:hAnsi="Calibri" w:cs="Calibri"/>
          <w:color w:val="auto"/>
          <w:sz w:val="22"/>
          <w:szCs w:val="22"/>
        </w:rPr>
        <w:id w:val="-1519225006"/>
        <w:docPartObj>
          <w:docPartGallery w:val="Table of Contents"/>
          <w:docPartUnique/>
        </w:docPartObj>
      </w:sdtPr>
      <w:sdtEndPr>
        <w:rPr>
          <w:b/>
          <w:bCs/>
          <w:noProof/>
        </w:rPr>
      </w:sdtEndPr>
      <w:sdtContent>
        <w:p w14:paraId="3276A974" w14:textId="1EB9A348" w:rsidR="00622C29" w:rsidRPr="00622C29" w:rsidRDefault="00622C29">
          <w:pPr>
            <w:pStyle w:val="TOCHeading"/>
            <w:rPr>
              <w:rFonts w:asciiTheme="minorHAnsi" w:hAnsiTheme="minorHAnsi" w:cstheme="minorHAnsi"/>
              <w:color w:val="auto"/>
            </w:rPr>
          </w:pPr>
          <w:r w:rsidRPr="00622C29">
            <w:rPr>
              <w:rFonts w:asciiTheme="minorHAnsi" w:hAnsiTheme="minorHAnsi" w:cstheme="minorHAnsi"/>
              <w:color w:val="auto"/>
            </w:rPr>
            <w:t>Contents</w:t>
          </w:r>
        </w:p>
        <w:p w14:paraId="7508880B" w14:textId="39DF8717" w:rsidR="00622C29" w:rsidRDefault="00622C29">
          <w:pPr>
            <w:pStyle w:val="TOC1"/>
            <w:tabs>
              <w:tab w:val="left" w:pos="1540"/>
              <w:tab w:val="right" w:leader="dot" w:pos="9360"/>
            </w:tabs>
            <w:rPr>
              <w:rFonts w:asciiTheme="minorHAnsi" w:eastAsiaTheme="minorEastAsia" w:hAnsiTheme="minorHAnsi" w:cstheme="minorBidi"/>
              <w:noProof/>
              <w:kern w:val="2"/>
              <w:sz w:val="24"/>
              <w:szCs w:val="24"/>
              <w:lang w:val="en-GB" w:eastAsia="en-GB"/>
              <w14:ligatures w14:val="standardContextual"/>
            </w:rPr>
          </w:pPr>
          <w:r w:rsidRPr="00622C29">
            <w:rPr>
              <w:rFonts w:asciiTheme="minorHAnsi" w:hAnsiTheme="minorHAnsi" w:cstheme="minorHAnsi"/>
            </w:rPr>
            <w:fldChar w:fldCharType="begin"/>
          </w:r>
          <w:r w:rsidRPr="00622C29">
            <w:rPr>
              <w:rFonts w:asciiTheme="minorHAnsi" w:hAnsiTheme="minorHAnsi" w:cstheme="minorHAnsi"/>
            </w:rPr>
            <w:instrText xml:space="preserve"> TOC \o "1-3" \h \z \u </w:instrText>
          </w:r>
          <w:r w:rsidRPr="00622C29">
            <w:rPr>
              <w:rFonts w:asciiTheme="minorHAnsi" w:hAnsiTheme="minorHAnsi" w:cstheme="minorHAnsi"/>
            </w:rPr>
            <w:fldChar w:fldCharType="separate"/>
          </w:r>
          <w:hyperlink w:anchor="_Toc198381845" w:history="1">
            <w:r w:rsidRPr="00056AA2">
              <w:rPr>
                <w:rStyle w:val="Hyperlink"/>
                <w:noProof/>
              </w:rPr>
              <w:t>1.</w:t>
            </w:r>
            <w:r>
              <w:rPr>
                <w:rFonts w:asciiTheme="minorHAnsi" w:eastAsiaTheme="minorEastAsia" w:hAnsiTheme="minorHAnsi" w:cstheme="minorBidi"/>
                <w:noProof/>
                <w:kern w:val="2"/>
                <w:sz w:val="24"/>
                <w:szCs w:val="24"/>
                <w:lang w:val="en-GB" w:eastAsia="en-GB"/>
                <w14:ligatures w14:val="standardContextual"/>
              </w:rPr>
              <w:tab/>
            </w:r>
            <w:r w:rsidRPr="00056AA2">
              <w:rPr>
                <w:rStyle w:val="Hyperlink"/>
                <w:noProof/>
              </w:rPr>
              <w:t>INTRODUCTION</w:t>
            </w:r>
            <w:r>
              <w:rPr>
                <w:noProof/>
                <w:webHidden/>
              </w:rPr>
              <w:tab/>
            </w:r>
            <w:r>
              <w:rPr>
                <w:noProof/>
                <w:webHidden/>
              </w:rPr>
              <w:fldChar w:fldCharType="begin"/>
            </w:r>
            <w:r>
              <w:rPr>
                <w:noProof/>
                <w:webHidden/>
              </w:rPr>
              <w:instrText xml:space="preserve"> PAGEREF _Toc198381845 \h </w:instrText>
            </w:r>
            <w:r>
              <w:rPr>
                <w:noProof/>
                <w:webHidden/>
              </w:rPr>
            </w:r>
            <w:r>
              <w:rPr>
                <w:noProof/>
                <w:webHidden/>
              </w:rPr>
              <w:fldChar w:fldCharType="separate"/>
            </w:r>
            <w:r>
              <w:rPr>
                <w:noProof/>
                <w:webHidden/>
              </w:rPr>
              <w:t>3</w:t>
            </w:r>
            <w:r>
              <w:rPr>
                <w:noProof/>
                <w:webHidden/>
              </w:rPr>
              <w:fldChar w:fldCharType="end"/>
            </w:r>
          </w:hyperlink>
        </w:p>
        <w:p w14:paraId="635816E3" w14:textId="736F5E0B" w:rsidR="00622C29" w:rsidRDefault="005855C4">
          <w:pPr>
            <w:pStyle w:val="TOC1"/>
            <w:tabs>
              <w:tab w:val="left" w:pos="1540"/>
              <w:tab w:val="right" w:leader="dot" w:pos="9360"/>
            </w:tabs>
            <w:rPr>
              <w:rFonts w:asciiTheme="minorHAnsi" w:eastAsiaTheme="minorEastAsia" w:hAnsiTheme="minorHAnsi" w:cstheme="minorBidi"/>
              <w:noProof/>
              <w:kern w:val="2"/>
              <w:sz w:val="24"/>
              <w:szCs w:val="24"/>
              <w:lang w:val="en-GB" w:eastAsia="en-GB"/>
              <w14:ligatures w14:val="standardContextual"/>
            </w:rPr>
          </w:pPr>
          <w:hyperlink w:anchor="_Toc198381846" w:history="1">
            <w:r w:rsidR="00622C29" w:rsidRPr="00056AA2">
              <w:rPr>
                <w:rStyle w:val="Hyperlink"/>
                <w:noProof/>
              </w:rPr>
              <w:t>2.</w:t>
            </w:r>
            <w:r w:rsidR="00622C29">
              <w:rPr>
                <w:rFonts w:asciiTheme="minorHAnsi" w:eastAsiaTheme="minorEastAsia" w:hAnsiTheme="minorHAnsi" w:cstheme="minorBidi"/>
                <w:noProof/>
                <w:kern w:val="2"/>
                <w:sz w:val="24"/>
                <w:szCs w:val="24"/>
                <w:lang w:val="en-GB" w:eastAsia="en-GB"/>
                <w14:ligatures w14:val="standardContextual"/>
              </w:rPr>
              <w:tab/>
            </w:r>
            <w:r w:rsidR="00622C29" w:rsidRPr="00056AA2">
              <w:rPr>
                <w:rStyle w:val="Hyperlink"/>
                <w:noProof/>
              </w:rPr>
              <w:t>ROLES AND RESPONSIBILITIES</w:t>
            </w:r>
            <w:r w:rsidR="00622C29">
              <w:rPr>
                <w:noProof/>
                <w:webHidden/>
              </w:rPr>
              <w:tab/>
            </w:r>
            <w:r w:rsidR="00622C29">
              <w:rPr>
                <w:noProof/>
                <w:webHidden/>
              </w:rPr>
              <w:fldChar w:fldCharType="begin"/>
            </w:r>
            <w:r w:rsidR="00622C29">
              <w:rPr>
                <w:noProof/>
                <w:webHidden/>
              </w:rPr>
              <w:instrText xml:space="preserve"> PAGEREF _Toc198381846 \h </w:instrText>
            </w:r>
            <w:r w:rsidR="00622C29">
              <w:rPr>
                <w:noProof/>
                <w:webHidden/>
              </w:rPr>
            </w:r>
            <w:r w:rsidR="00622C29">
              <w:rPr>
                <w:noProof/>
                <w:webHidden/>
              </w:rPr>
              <w:fldChar w:fldCharType="separate"/>
            </w:r>
            <w:r w:rsidR="00622C29">
              <w:rPr>
                <w:noProof/>
                <w:webHidden/>
              </w:rPr>
              <w:t>3</w:t>
            </w:r>
            <w:r w:rsidR="00622C29">
              <w:rPr>
                <w:noProof/>
                <w:webHidden/>
              </w:rPr>
              <w:fldChar w:fldCharType="end"/>
            </w:r>
          </w:hyperlink>
        </w:p>
        <w:p w14:paraId="4572FD46" w14:textId="59CF0F59" w:rsidR="00622C29" w:rsidRDefault="005855C4">
          <w:pPr>
            <w:pStyle w:val="TOC1"/>
            <w:tabs>
              <w:tab w:val="left" w:pos="1540"/>
              <w:tab w:val="right" w:leader="dot" w:pos="9360"/>
            </w:tabs>
            <w:rPr>
              <w:rFonts w:asciiTheme="minorHAnsi" w:eastAsiaTheme="minorEastAsia" w:hAnsiTheme="minorHAnsi" w:cstheme="minorBidi"/>
              <w:noProof/>
              <w:kern w:val="2"/>
              <w:sz w:val="24"/>
              <w:szCs w:val="24"/>
              <w:lang w:val="en-GB" w:eastAsia="en-GB"/>
              <w14:ligatures w14:val="standardContextual"/>
            </w:rPr>
          </w:pPr>
          <w:hyperlink w:anchor="_Toc198381847" w:history="1">
            <w:r w:rsidR="00622C29" w:rsidRPr="00056AA2">
              <w:rPr>
                <w:rStyle w:val="Hyperlink"/>
                <w:noProof/>
              </w:rPr>
              <w:t>3.</w:t>
            </w:r>
            <w:r w:rsidR="00622C29">
              <w:rPr>
                <w:rFonts w:asciiTheme="minorHAnsi" w:eastAsiaTheme="minorEastAsia" w:hAnsiTheme="minorHAnsi" w:cstheme="minorBidi"/>
                <w:noProof/>
                <w:kern w:val="2"/>
                <w:sz w:val="24"/>
                <w:szCs w:val="24"/>
                <w:lang w:val="en-GB" w:eastAsia="en-GB"/>
                <w14:ligatures w14:val="standardContextual"/>
              </w:rPr>
              <w:tab/>
            </w:r>
            <w:r w:rsidR="00622C29" w:rsidRPr="00056AA2">
              <w:rPr>
                <w:rStyle w:val="Hyperlink"/>
                <w:noProof/>
              </w:rPr>
              <w:t>AIMS</w:t>
            </w:r>
            <w:r w:rsidR="00622C29">
              <w:rPr>
                <w:noProof/>
                <w:webHidden/>
              </w:rPr>
              <w:tab/>
            </w:r>
            <w:r w:rsidR="00622C29">
              <w:rPr>
                <w:noProof/>
                <w:webHidden/>
              </w:rPr>
              <w:fldChar w:fldCharType="begin"/>
            </w:r>
            <w:r w:rsidR="00622C29">
              <w:rPr>
                <w:noProof/>
                <w:webHidden/>
              </w:rPr>
              <w:instrText xml:space="preserve"> PAGEREF _Toc198381847 \h </w:instrText>
            </w:r>
            <w:r w:rsidR="00622C29">
              <w:rPr>
                <w:noProof/>
                <w:webHidden/>
              </w:rPr>
            </w:r>
            <w:r w:rsidR="00622C29">
              <w:rPr>
                <w:noProof/>
                <w:webHidden/>
              </w:rPr>
              <w:fldChar w:fldCharType="separate"/>
            </w:r>
            <w:r w:rsidR="00622C29">
              <w:rPr>
                <w:noProof/>
                <w:webHidden/>
              </w:rPr>
              <w:t>3</w:t>
            </w:r>
            <w:r w:rsidR="00622C29">
              <w:rPr>
                <w:noProof/>
                <w:webHidden/>
              </w:rPr>
              <w:fldChar w:fldCharType="end"/>
            </w:r>
          </w:hyperlink>
        </w:p>
        <w:p w14:paraId="676B351A" w14:textId="561D5737" w:rsidR="00622C29" w:rsidRDefault="005855C4">
          <w:pPr>
            <w:pStyle w:val="TOC1"/>
            <w:tabs>
              <w:tab w:val="left" w:pos="1540"/>
              <w:tab w:val="right" w:leader="dot" w:pos="9360"/>
            </w:tabs>
            <w:rPr>
              <w:rFonts w:asciiTheme="minorHAnsi" w:eastAsiaTheme="minorEastAsia" w:hAnsiTheme="minorHAnsi" w:cstheme="minorBidi"/>
              <w:noProof/>
              <w:kern w:val="2"/>
              <w:sz w:val="24"/>
              <w:szCs w:val="24"/>
              <w:lang w:val="en-GB" w:eastAsia="en-GB"/>
              <w14:ligatures w14:val="standardContextual"/>
            </w:rPr>
          </w:pPr>
          <w:hyperlink w:anchor="_Toc198381848" w:history="1">
            <w:r w:rsidR="00622C29" w:rsidRPr="00056AA2">
              <w:rPr>
                <w:rStyle w:val="Hyperlink"/>
                <w:noProof/>
              </w:rPr>
              <w:t>4.</w:t>
            </w:r>
            <w:r w:rsidR="00622C29">
              <w:rPr>
                <w:rFonts w:asciiTheme="minorHAnsi" w:eastAsiaTheme="minorEastAsia" w:hAnsiTheme="minorHAnsi" w:cstheme="minorBidi"/>
                <w:noProof/>
                <w:kern w:val="2"/>
                <w:sz w:val="24"/>
                <w:szCs w:val="24"/>
                <w:lang w:val="en-GB" w:eastAsia="en-GB"/>
                <w14:ligatures w14:val="standardContextual"/>
              </w:rPr>
              <w:tab/>
            </w:r>
            <w:r w:rsidR="00622C29" w:rsidRPr="00056AA2">
              <w:rPr>
                <w:rStyle w:val="Hyperlink"/>
                <w:noProof/>
              </w:rPr>
              <w:t>STATUTORY GUIDANCE</w:t>
            </w:r>
            <w:r w:rsidR="00622C29">
              <w:rPr>
                <w:noProof/>
                <w:webHidden/>
              </w:rPr>
              <w:tab/>
            </w:r>
            <w:r w:rsidR="00622C29">
              <w:rPr>
                <w:noProof/>
                <w:webHidden/>
              </w:rPr>
              <w:fldChar w:fldCharType="begin"/>
            </w:r>
            <w:r w:rsidR="00622C29">
              <w:rPr>
                <w:noProof/>
                <w:webHidden/>
              </w:rPr>
              <w:instrText xml:space="preserve"> PAGEREF _Toc198381848 \h </w:instrText>
            </w:r>
            <w:r w:rsidR="00622C29">
              <w:rPr>
                <w:noProof/>
                <w:webHidden/>
              </w:rPr>
            </w:r>
            <w:r w:rsidR="00622C29">
              <w:rPr>
                <w:noProof/>
                <w:webHidden/>
              </w:rPr>
              <w:fldChar w:fldCharType="separate"/>
            </w:r>
            <w:r w:rsidR="00622C29">
              <w:rPr>
                <w:noProof/>
                <w:webHidden/>
              </w:rPr>
              <w:t>4</w:t>
            </w:r>
            <w:r w:rsidR="00622C29">
              <w:rPr>
                <w:noProof/>
                <w:webHidden/>
              </w:rPr>
              <w:fldChar w:fldCharType="end"/>
            </w:r>
          </w:hyperlink>
        </w:p>
        <w:p w14:paraId="16E11C03" w14:textId="6531E680" w:rsidR="00622C29" w:rsidRDefault="005855C4">
          <w:pPr>
            <w:pStyle w:val="TOC1"/>
            <w:tabs>
              <w:tab w:val="left" w:pos="1540"/>
              <w:tab w:val="right" w:leader="dot" w:pos="9360"/>
            </w:tabs>
            <w:rPr>
              <w:rFonts w:asciiTheme="minorHAnsi" w:eastAsiaTheme="minorEastAsia" w:hAnsiTheme="minorHAnsi" w:cstheme="minorBidi"/>
              <w:noProof/>
              <w:kern w:val="2"/>
              <w:sz w:val="24"/>
              <w:szCs w:val="24"/>
              <w:lang w:val="en-GB" w:eastAsia="en-GB"/>
              <w14:ligatures w14:val="standardContextual"/>
            </w:rPr>
          </w:pPr>
          <w:hyperlink w:anchor="_Toc198381849" w:history="1">
            <w:r w:rsidR="00622C29" w:rsidRPr="00056AA2">
              <w:rPr>
                <w:rStyle w:val="Hyperlink"/>
                <w:noProof/>
              </w:rPr>
              <w:t>5.</w:t>
            </w:r>
            <w:r w:rsidR="00622C29">
              <w:rPr>
                <w:rFonts w:asciiTheme="minorHAnsi" w:eastAsiaTheme="minorEastAsia" w:hAnsiTheme="minorHAnsi" w:cstheme="minorBidi"/>
                <w:noProof/>
                <w:kern w:val="2"/>
                <w:sz w:val="24"/>
                <w:szCs w:val="24"/>
                <w:lang w:val="en-GB" w:eastAsia="en-GB"/>
                <w14:ligatures w14:val="standardContextual"/>
              </w:rPr>
              <w:tab/>
            </w:r>
            <w:r w:rsidR="00622C29" w:rsidRPr="00056AA2">
              <w:rPr>
                <w:rStyle w:val="Hyperlink"/>
                <w:noProof/>
              </w:rPr>
              <w:t>ATTITUDES AND VALUES</w:t>
            </w:r>
            <w:r w:rsidR="00622C29">
              <w:rPr>
                <w:noProof/>
                <w:webHidden/>
              </w:rPr>
              <w:tab/>
            </w:r>
            <w:r w:rsidR="00622C29">
              <w:rPr>
                <w:noProof/>
                <w:webHidden/>
              </w:rPr>
              <w:fldChar w:fldCharType="begin"/>
            </w:r>
            <w:r w:rsidR="00622C29">
              <w:rPr>
                <w:noProof/>
                <w:webHidden/>
              </w:rPr>
              <w:instrText xml:space="preserve"> PAGEREF _Toc198381849 \h </w:instrText>
            </w:r>
            <w:r w:rsidR="00622C29">
              <w:rPr>
                <w:noProof/>
                <w:webHidden/>
              </w:rPr>
            </w:r>
            <w:r w:rsidR="00622C29">
              <w:rPr>
                <w:noProof/>
                <w:webHidden/>
              </w:rPr>
              <w:fldChar w:fldCharType="separate"/>
            </w:r>
            <w:r w:rsidR="00622C29">
              <w:rPr>
                <w:noProof/>
                <w:webHidden/>
              </w:rPr>
              <w:t>4</w:t>
            </w:r>
            <w:r w:rsidR="00622C29">
              <w:rPr>
                <w:noProof/>
                <w:webHidden/>
              </w:rPr>
              <w:fldChar w:fldCharType="end"/>
            </w:r>
          </w:hyperlink>
        </w:p>
        <w:p w14:paraId="54FC5257" w14:textId="42B5D0E7" w:rsidR="00622C29" w:rsidRDefault="005855C4">
          <w:pPr>
            <w:pStyle w:val="TOC1"/>
            <w:tabs>
              <w:tab w:val="left" w:pos="1540"/>
              <w:tab w:val="right" w:leader="dot" w:pos="9360"/>
            </w:tabs>
            <w:rPr>
              <w:rFonts w:asciiTheme="minorHAnsi" w:eastAsiaTheme="minorEastAsia" w:hAnsiTheme="minorHAnsi" w:cstheme="minorBidi"/>
              <w:noProof/>
              <w:kern w:val="2"/>
              <w:sz w:val="24"/>
              <w:szCs w:val="24"/>
              <w:lang w:val="en-GB" w:eastAsia="en-GB"/>
              <w14:ligatures w14:val="standardContextual"/>
            </w:rPr>
          </w:pPr>
          <w:hyperlink w:anchor="_Toc198381850" w:history="1">
            <w:r w:rsidR="00622C29" w:rsidRPr="00056AA2">
              <w:rPr>
                <w:rStyle w:val="Hyperlink"/>
                <w:noProof/>
              </w:rPr>
              <w:t>6.</w:t>
            </w:r>
            <w:r w:rsidR="00622C29">
              <w:rPr>
                <w:rFonts w:asciiTheme="minorHAnsi" w:eastAsiaTheme="minorEastAsia" w:hAnsiTheme="minorHAnsi" w:cstheme="minorBidi"/>
                <w:noProof/>
                <w:kern w:val="2"/>
                <w:sz w:val="24"/>
                <w:szCs w:val="24"/>
                <w:lang w:val="en-GB" w:eastAsia="en-GB"/>
                <w14:ligatures w14:val="standardContextual"/>
              </w:rPr>
              <w:tab/>
            </w:r>
            <w:r w:rsidR="00622C29" w:rsidRPr="00056AA2">
              <w:rPr>
                <w:rStyle w:val="Hyperlink"/>
                <w:noProof/>
              </w:rPr>
              <w:t>DELIVERY &amp; CURRICULUM DESIGN</w:t>
            </w:r>
            <w:r w:rsidR="00622C29">
              <w:rPr>
                <w:noProof/>
                <w:webHidden/>
              </w:rPr>
              <w:tab/>
            </w:r>
            <w:r w:rsidR="00622C29">
              <w:rPr>
                <w:noProof/>
                <w:webHidden/>
              </w:rPr>
              <w:fldChar w:fldCharType="begin"/>
            </w:r>
            <w:r w:rsidR="00622C29">
              <w:rPr>
                <w:noProof/>
                <w:webHidden/>
              </w:rPr>
              <w:instrText xml:space="preserve"> PAGEREF _Toc198381850 \h </w:instrText>
            </w:r>
            <w:r w:rsidR="00622C29">
              <w:rPr>
                <w:noProof/>
                <w:webHidden/>
              </w:rPr>
            </w:r>
            <w:r w:rsidR="00622C29">
              <w:rPr>
                <w:noProof/>
                <w:webHidden/>
              </w:rPr>
              <w:fldChar w:fldCharType="separate"/>
            </w:r>
            <w:r w:rsidR="00622C29">
              <w:rPr>
                <w:noProof/>
                <w:webHidden/>
              </w:rPr>
              <w:t>5</w:t>
            </w:r>
            <w:r w:rsidR="00622C29">
              <w:rPr>
                <w:noProof/>
                <w:webHidden/>
              </w:rPr>
              <w:fldChar w:fldCharType="end"/>
            </w:r>
          </w:hyperlink>
        </w:p>
        <w:p w14:paraId="6EEFB6BC" w14:textId="505D9AAB" w:rsidR="00622C29" w:rsidRDefault="005855C4">
          <w:pPr>
            <w:pStyle w:val="TOC1"/>
            <w:tabs>
              <w:tab w:val="left" w:pos="1540"/>
              <w:tab w:val="right" w:leader="dot" w:pos="9360"/>
            </w:tabs>
            <w:rPr>
              <w:rFonts w:asciiTheme="minorHAnsi" w:eastAsiaTheme="minorEastAsia" w:hAnsiTheme="minorHAnsi" w:cstheme="minorBidi"/>
              <w:noProof/>
              <w:kern w:val="2"/>
              <w:sz w:val="24"/>
              <w:szCs w:val="24"/>
              <w:lang w:val="en-GB" w:eastAsia="en-GB"/>
              <w14:ligatures w14:val="standardContextual"/>
            </w:rPr>
          </w:pPr>
          <w:hyperlink w:anchor="_Toc198381851" w:history="1">
            <w:r w:rsidR="00622C29" w:rsidRPr="00056AA2">
              <w:rPr>
                <w:rStyle w:val="Hyperlink"/>
                <w:noProof/>
              </w:rPr>
              <w:t>7.</w:t>
            </w:r>
            <w:r w:rsidR="00622C29">
              <w:rPr>
                <w:rFonts w:asciiTheme="minorHAnsi" w:eastAsiaTheme="minorEastAsia" w:hAnsiTheme="minorHAnsi" w:cstheme="minorBidi"/>
                <w:noProof/>
                <w:kern w:val="2"/>
                <w:sz w:val="24"/>
                <w:szCs w:val="24"/>
                <w:lang w:val="en-GB" w:eastAsia="en-GB"/>
                <w14:ligatures w14:val="standardContextual"/>
              </w:rPr>
              <w:tab/>
            </w:r>
            <w:r w:rsidR="00622C29" w:rsidRPr="00056AA2">
              <w:rPr>
                <w:rStyle w:val="Hyperlink"/>
                <w:noProof/>
              </w:rPr>
              <w:t>SAFE and EFFECTIVE PRACTICE (Inc. SAFEGUARDING)</w:t>
            </w:r>
            <w:r w:rsidR="00622C29">
              <w:rPr>
                <w:noProof/>
                <w:webHidden/>
              </w:rPr>
              <w:tab/>
            </w:r>
            <w:r w:rsidR="00622C29">
              <w:rPr>
                <w:noProof/>
                <w:webHidden/>
              </w:rPr>
              <w:fldChar w:fldCharType="begin"/>
            </w:r>
            <w:r w:rsidR="00622C29">
              <w:rPr>
                <w:noProof/>
                <w:webHidden/>
              </w:rPr>
              <w:instrText xml:space="preserve"> PAGEREF _Toc198381851 \h </w:instrText>
            </w:r>
            <w:r w:rsidR="00622C29">
              <w:rPr>
                <w:noProof/>
                <w:webHidden/>
              </w:rPr>
            </w:r>
            <w:r w:rsidR="00622C29">
              <w:rPr>
                <w:noProof/>
                <w:webHidden/>
              </w:rPr>
              <w:fldChar w:fldCharType="separate"/>
            </w:r>
            <w:r w:rsidR="00622C29">
              <w:rPr>
                <w:noProof/>
                <w:webHidden/>
              </w:rPr>
              <w:t>5</w:t>
            </w:r>
            <w:r w:rsidR="00622C29">
              <w:rPr>
                <w:noProof/>
                <w:webHidden/>
              </w:rPr>
              <w:fldChar w:fldCharType="end"/>
            </w:r>
          </w:hyperlink>
        </w:p>
        <w:p w14:paraId="7D42300C" w14:textId="0196B853" w:rsidR="00622C29" w:rsidRDefault="005855C4">
          <w:pPr>
            <w:pStyle w:val="TOC1"/>
            <w:tabs>
              <w:tab w:val="left" w:pos="1540"/>
              <w:tab w:val="right" w:leader="dot" w:pos="9360"/>
            </w:tabs>
            <w:rPr>
              <w:rFonts w:asciiTheme="minorHAnsi" w:eastAsiaTheme="minorEastAsia" w:hAnsiTheme="minorHAnsi" w:cstheme="minorBidi"/>
              <w:noProof/>
              <w:kern w:val="2"/>
              <w:sz w:val="24"/>
              <w:szCs w:val="24"/>
              <w:lang w:val="en-GB" w:eastAsia="en-GB"/>
              <w14:ligatures w14:val="standardContextual"/>
            </w:rPr>
          </w:pPr>
          <w:hyperlink w:anchor="_Toc198381852" w:history="1">
            <w:r w:rsidR="00622C29" w:rsidRPr="00056AA2">
              <w:rPr>
                <w:rStyle w:val="Hyperlink"/>
                <w:noProof/>
              </w:rPr>
              <w:t>8.</w:t>
            </w:r>
            <w:r w:rsidR="00622C29">
              <w:rPr>
                <w:rFonts w:asciiTheme="minorHAnsi" w:eastAsiaTheme="minorEastAsia" w:hAnsiTheme="minorHAnsi" w:cstheme="minorBidi"/>
                <w:noProof/>
                <w:kern w:val="2"/>
                <w:sz w:val="24"/>
                <w:szCs w:val="24"/>
                <w:lang w:val="en-GB" w:eastAsia="en-GB"/>
                <w14:ligatures w14:val="standardContextual"/>
              </w:rPr>
              <w:tab/>
            </w:r>
            <w:r w:rsidR="00622C29" w:rsidRPr="00056AA2">
              <w:rPr>
                <w:rStyle w:val="Hyperlink"/>
                <w:noProof/>
              </w:rPr>
              <w:t>ENGAGING STAKEHOLDERS</w:t>
            </w:r>
            <w:r w:rsidR="00622C29">
              <w:rPr>
                <w:noProof/>
                <w:webHidden/>
              </w:rPr>
              <w:tab/>
            </w:r>
            <w:r w:rsidR="00622C29">
              <w:rPr>
                <w:noProof/>
                <w:webHidden/>
              </w:rPr>
              <w:fldChar w:fldCharType="begin"/>
            </w:r>
            <w:r w:rsidR="00622C29">
              <w:rPr>
                <w:noProof/>
                <w:webHidden/>
              </w:rPr>
              <w:instrText xml:space="preserve"> PAGEREF _Toc198381852 \h </w:instrText>
            </w:r>
            <w:r w:rsidR="00622C29">
              <w:rPr>
                <w:noProof/>
                <w:webHidden/>
              </w:rPr>
            </w:r>
            <w:r w:rsidR="00622C29">
              <w:rPr>
                <w:noProof/>
                <w:webHidden/>
              </w:rPr>
              <w:fldChar w:fldCharType="separate"/>
            </w:r>
            <w:r w:rsidR="00622C29">
              <w:rPr>
                <w:noProof/>
                <w:webHidden/>
              </w:rPr>
              <w:t>6</w:t>
            </w:r>
            <w:r w:rsidR="00622C29">
              <w:rPr>
                <w:noProof/>
                <w:webHidden/>
              </w:rPr>
              <w:fldChar w:fldCharType="end"/>
            </w:r>
          </w:hyperlink>
        </w:p>
        <w:p w14:paraId="6F3A2FF9" w14:textId="2E30D83A" w:rsidR="00622C29" w:rsidRDefault="005855C4">
          <w:pPr>
            <w:pStyle w:val="TOC1"/>
            <w:tabs>
              <w:tab w:val="left" w:pos="1540"/>
              <w:tab w:val="right" w:leader="dot" w:pos="9360"/>
            </w:tabs>
            <w:rPr>
              <w:rFonts w:asciiTheme="minorHAnsi" w:eastAsiaTheme="minorEastAsia" w:hAnsiTheme="minorHAnsi" w:cstheme="minorBidi"/>
              <w:noProof/>
              <w:kern w:val="2"/>
              <w:sz w:val="24"/>
              <w:szCs w:val="24"/>
              <w:lang w:val="en-GB" w:eastAsia="en-GB"/>
              <w14:ligatures w14:val="standardContextual"/>
            </w:rPr>
          </w:pPr>
          <w:hyperlink w:anchor="_Toc198381853" w:history="1">
            <w:r w:rsidR="00622C29" w:rsidRPr="00056AA2">
              <w:rPr>
                <w:rStyle w:val="Hyperlink"/>
                <w:noProof/>
              </w:rPr>
              <w:t>9.</w:t>
            </w:r>
            <w:r w:rsidR="00622C29">
              <w:rPr>
                <w:rFonts w:asciiTheme="minorHAnsi" w:eastAsiaTheme="minorEastAsia" w:hAnsiTheme="minorHAnsi" w:cstheme="minorBidi"/>
                <w:noProof/>
                <w:kern w:val="2"/>
                <w:sz w:val="24"/>
                <w:szCs w:val="24"/>
                <w:lang w:val="en-GB" w:eastAsia="en-GB"/>
                <w14:ligatures w14:val="standardContextual"/>
              </w:rPr>
              <w:tab/>
            </w:r>
            <w:r w:rsidR="00622C29" w:rsidRPr="00056AA2">
              <w:rPr>
                <w:rStyle w:val="Hyperlink"/>
                <w:noProof/>
              </w:rPr>
              <w:t>MONITORING, REPORTING AND EVALUATING</w:t>
            </w:r>
            <w:r w:rsidR="00622C29">
              <w:rPr>
                <w:noProof/>
                <w:webHidden/>
              </w:rPr>
              <w:tab/>
            </w:r>
            <w:r w:rsidR="00622C29">
              <w:rPr>
                <w:noProof/>
                <w:webHidden/>
              </w:rPr>
              <w:fldChar w:fldCharType="begin"/>
            </w:r>
            <w:r w:rsidR="00622C29">
              <w:rPr>
                <w:noProof/>
                <w:webHidden/>
              </w:rPr>
              <w:instrText xml:space="preserve"> PAGEREF _Toc198381853 \h </w:instrText>
            </w:r>
            <w:r w:rsidR="00622C29">
              <w:rPr>
                <w:noProof/>
                <w:webHidden/>
              </w:rPr>
            </w:r>
            <w:r w:rsidR="00622C29">
              <w:rPr>
                <w:noProof/>
                <w:webHidden/>
              </w:rPr>
              <w:fldChar w:fldCharType="separate"/>
            </w:r>
            <w:r w:rsidR="00622C29">
              <w:rPr>
                <w:noProof/>
                <w:webHidden/>
              </w:rPr>
              <w:t>6</w:t>
            </w:r>
            <w:r w:rsidR="00622C29">
              <w:rPr>
                <w:noProof/>
                <w:webHidden/>
              </w:rPr>
              <w:fldChar w:fldCharType="end"/>
            </w:r>
          </w:hyperlink>
        </w:p>
        <w:p w14:paraId="264F47CA" w14:textId="0F158968" w:rsidR="00622C29" w:rsidRDefault="005855C4">
          <w:pPr>
            <w:pStyle w:val="TOC1"/>
            <w:tabs>
              <w:tab w:val="left" w:pos="1540"/>
              <w:tab w:val="right" w:leader="dot" w:pos="9360"/>
            </w:tabs>
            <w:rPr>
              <w:rFonts w:asciiTheme="minorHAnsi" w:eastAsiaTheme="minorEastAsia" w:hAnsiTheme="minorHAnsi" w:cstheme="minorBidi"/>
              <w:noProof/>
              <w:kern w:val="2"/>
              <w:sz w:val="24"/>
              <w:szCs w:val="24"/>
              <w:lang w:val="en-GB" w:eastAsia="en-GB"/>
              <w14:ligatures w14:val="standardContextual"/>
            </w:rPr>
          </w:pPr>
          <w:hyperlink w:anchor="_Toc198381854" w:history="1">
            <w:r w:rsidR="00622C29" w:rsidRPr="00056AA2">
              <w:rPr>
                <w:rStyle w:val="Hyperlink"/>
                <w:noProof/>
              </w:rPr>
              <w:t>10.</w:t>
            </w:r>
            <w:r w:rsidR="00622C29">
              <w:rPr>
                <w:rFonts w:asciiTheme="minorHAnsi" w:eastAsiaTheme="minorEastAsia" w:hAnsiTheme="minorHAnsi" w:cstheme="minorBidi"/>
                <w:noProof/>
                <w:kern w:val="2"/>
                <w:sz w:val="24"/>
                <w:szCs w:val="24"/>
                <w:lang w:val="en-GB" w:eastAsia="en-GB"/>
                <w14:ligatures w14:val="standardContextual"/>
              </w:rPr>
              <w:tab/>
            </w:r>
            <w:r w:rsidR="00622C29" w:rsidRPr="00056AA2">
              <w:rPr>
                <w:rStyle w:val="Hyperlink"/>
                <w:noProof/>
              </w:rPr>
              <w:t>STUDENTS</w:t>
            </w:r>
            <w:r w:rsidR="00622C29">
              <w:rPr>
                <w:noProof/>
                <w:webHidden/>
              </w:rPr>
              <w:tab/>
            </w:r>
            <w:r w:rsidR="00622C29">
              <w:rPr>
                <w:noProof/>
                <w:webHidden/>
              </w:rPr>
              <w:fldChar w:fldCharType="begin"/>
            </w:r>
            <w:r w:rsidR="00622C29">
              <w:rPr>
                <w:noProof/>
                <w:webHidden/>
              </w:rPr>
              <w:instrText xml:space="preserve"> PAGEREF _Toc198381854 \h </w:instrText>
            </w:r>
            <w:r w:rsidR="00622C29">
              <w:rPr>
                <w:noProof/>
                <w:webHidden/>
              </w:rPr>
            </w:r>
            <w:r w:rsidR="00622C29">
              <w:rPr>
                <w:noProof/>
                <w:webHidden/>
              </w:rPr>
              <w:fldChar w:fldCharType="separate"/>
            </w:r>
            <w:r w:rsidR="00622C29">
              <w:rPr>
                <w:noProof/>
                <w:webHidden/>
              </w:rPr>
              <w:t>7</w:t>
            </w:r>
            <w:r w:rsidR="00622C29">
              <w:rPr>
                <w:noProof/>
                <w:webHidden/>
              </w:rPr>
              <w:fldChar w:fldCharType="end"/>
            </w:r>
          </w:hyperlink>
        </w:p>
        <w:p w14:paraId="4A81CC40" w14:textId="2C0B549E" w:rsidR="00622C29" w:rsidRDefault="005855C4">
          <w:pPr>
            <w:pStyle w:val="TOC1"/>
            <w:tabs>
              <w:tab w:val="left" w:pos="1540"/>
              <w:tab w:val="right" w:leader="dot" w:pos="9360"/>
            </w:tabs>
            <w:rPr>
              <w:rFonts w:asciiTheme="minorHAnsi" w:eastAsiaTheme="minorEastAsia" w:hAnsiTheme="minorHAnsi" w:cstheme="minorBidi"/>
              <w:noProof/>
              <w:kern w:val="2"/>
              <w:sz w:val="24"/>
              <w:szCs w:val="24"/>
              <w:lang w:val="en-GB" w:eastAsia="en-GB"/>
              <w14:ligatures w14:val="standardContextual"/>
            </w:rPr>
          </w:pPr>
          <w:hyperlink w:anchor="_Toc198381855" w:history="1">
            <w:r w:rsidR="00622C29" w:rsidRPr="00056AA2">
              <w:rPr>
                <w:rStyle w:val="Hyperlink"/>
                <w:noProof/>
              </w:rPr>
              <w:t>11.</w:t>
            </w:r>
            <w:r w:rsidR="00622C29">
              <w:rPr>
                <w:rFonts w:asciiTheme="minorHAnsi" w:eastAsiaTheme="minorEastAsia" w:hAnsiTheme="minorHAnsi" w:cstheme="minorBidi"/>
                <w:noProof/>
                <w:kern w:val="2"/>
                <w:sz w:val="24"/>
                <w:szCs w:val="24"/>
                <w:lang w:val="en-GB" w:eastAsia="en-GB"/>
                <w14:ligatures w14:val="standardContextual"/>
              </w:rPr>
              <w:tab/>
            </w:r>
            <w:r w:rsidR="00622C29" w:rsidRPr="00056AA2">
              <w:rPr>
                <w:rStyle w:val="Hyperlink"/>
                <w:noProof/>
              </w:rPr>
              <w:t>RIGHT TO WITHDRAW</w:t>
            </w:r>
            <w:r w:rsidR="00622C29">
              <w:rPr>
                <w:noProof/>
                <w:webHidden/>
              </w:rPr>
              <w:tab/>
            </w:r>
            <w:r w:rsidR="00622C29">
              <w:rPr>
                <w:noProof/>
                <w:webHidden/>
              </w:rPr>
              <w:fldChar w:fldCharType="begin"/>
            </w:r>
            <w:r w:rsidR="00622C29">
              <w:rPr>
                <w:noProof/>
                <w:webHidden/>
              </w:rPr>
              <w:instrText xml:space="preserve"> PAGEREF _Toc198381855 \h </w:instrText>
            </w:r>
            <w:r w:rsidR="00622C29">
              <w:rPr>
                <w:noProof/>
                <w:webHidden/>
              </w:rPr>
            </w:r>
            <w:r w:rsidR="00622C29">
              <w:rPr>
                <w:noProof/>
                <w:webHidden/>
              </w:rPr>
              <w:fldChar w:fldCharType="separate"/>
            </w:r>
            <w:r w:rsidR="00622C29">
              <w:rPr>
                <w:noProof/>
                <w:webHidden/>
              </w:rPr>
              <w:t>7</w:t>
            </w:r>
            <w:r w:rsidR="00622C29">
              <w:rPr>
                <w:noProof/>
                <w:webHidden/>
              </w:rPr>
              <w:fldChar w:fldCharType="end"/>
            </w:r>
          </w:hyperlink>
        </w:p>
        <w:p w14:paraId="7085921B" w14:textId="4E359754" w:rsidR="00622C29" w:rsidRDefault="005855C4">
          <w:pPr>
            <w:pStyle w:val="TOC1"/>
            <w:tabs>
              <w:tab w:val="left" w:pos="1540"/>
              <w:tab w:val="right" w:leader="dot" w:pos="9360"/>
            </w:tabs>
            <w:rPr>
              <w:rFonts w:asciiTheme="minorHAnsi" w:eastAsiaTheme="minorEastAsia" w:hAnsiTheme="minorHAnsi" w:cstheme="minorBidi"/>
              <w:noProof/>
              <w:kern w:val="2"/>
              <w:sz w:val="24"/>
              <w:szCs w:val="24"/>
              <w:lang w:val="en-GB" w:eastAsia="en-GB"/>
              <w14:ligatures w14:val="standardContextual"/>
            </w:rPr>
          </w:pPr>
          <w:hyperlink w:anchor="_Toc198381856" w:history="1">
            <w:r w:rsidR="00622C29" w:rsidRPr="00056AA2">
              <w:rPr>
                <w:rStyle w:val="Hyperlink"/>
                <w:noProof/>
              </w:rPr>
              <w:t>12.</w:t>
            </w:r>
            <w:r w:rsidR="00622C29">
              <w:rPr>
                <w:rFonts w:asciiTheme="minorHAnsi" w:eastAsiaTheme="minorEastAsia" w:hAnsiTheme="minorHAnsi" w:cstheme="minorBidi"/>
                <w:noProof/>
                <w:kern w:val="2"/>
                <w:sz w:val="24"/>
                <w:szCs w:val="24"/>
                <w:lang w:val="en-GB" w:eastAsia="en-GB"/>
                <w14:ligatures w14:val="standardContextual"/>
              </w:rPr>
              <w:tab/>
            </w:r>
            <w:r w:rsidR="00622C29" w:rsidRPr="00056AA2">
              <w:rPr>
                <w:rStyle w:val="Hyperlink"/>
                <w:noProof/>
              </w:rPr>
              <w:t>VERSION CONTROL</w:t>
            </w:r>
            <w:r w:rsidR="00622C29">
              <w:rPr>
                <w:noProof/>
                <w:webHidden/>
              </w:rPr>
              <w:tab/>
            </w:r>
            <w:r w:rsidR="00622C29">
              <w:rPr>
                <w:noProof/>
                <w:webHidden/>
              </w:rPr>
              <w:fldChar w:fldCharType="begin"/>
            </w:r>
            <w:r w:rsidR="00622C29">
              <w:rPr>
                <w:noProof/>
                <w:webHidden/>
              </w:rPr>
              <w:instrText xml:space="preserve"> PAGEREF _Toc198381856 \h </w:instrText>
            </w:r>
            <w:r w:rsidR="00622C29">
              <w:rPr>
                <w:noProof/>
                <w:webHidden/>
              </w:rPr>
            </w:r>
            <w:r w:rsidR="00622C29">
              <w:rPr>
                <w:noProof/>
                <w:webHidden/>
              </w:rPr>
              <w:fldChar w:fldCharType="separate"/>
            </w:r>
            <w:r w:rsidR="00622C29">
              <w:rPr>
                <w:noProof/>
                <w:webHidden/>
              </w:rPr>
              <w:t>8</w:t>
            </w:r>
            <w:r w:rsidR="00622C29">
              <w:rPr>
                <w:noProof/>
                <w:webHidden/>
              </w:rPr>
              <w:fldChar w:fldCharType="end"/>
            </w:r>
          </w:hyperlink>
        </w:p>
        <w:p w14:paraId="0D4F8EB3" w14:textId="4F43145D" w:rsidR="00622C29" w:rsidRDefault="00622C29">
          <w:r w:rsidRPr="00622C29">
            <w:rPr>
              <w:rFonts w:asciiTheme="minorHAnsi" w:hAnsiTheme="minorHAnsi" w:cstheme="minorHAnsi"/>
              <w:b/>
              <w:bCs/>
              <w:noProof/>
            </w:rPr>
            <w:fldChar w:fldCharType="end"/>
          </w:r>
        </w:p>
      </w:sdtContent>
    </w:sdt>
    <w:p w14:paraId="288225B6" w14:textId="352EF8B8" w:rsidR="002F3643" w:rsidRDefault="002F3643" w:rsidP="00622C29">
      <w:pPr>
        <w:pStyle w:val="Heading1"/>
        <w:spacing w:before="38"/>
        <w:ind w:left="100" w:firstLine="0"/>
        <w:sectPr w:rsidR="002F3643">
          <w:pgSz w:w="11910" w:h="16850"/>
          <w:pgMar w:top="1040" w:right="1200" w:bottom="280" w:left="1340" w:header="720" w:footer="720" w:gutter="0"/>
          <w:cols w:space="720"/>
        </w:sectPr>
      </w:pPr>
    </w:p>
    <w:p w14:paraId="23ED8D49" w14:textId="77777777" w:rsidR="002F3643" w:rsidRDefault="002F3643">
      <w:pPr>
        <w:pStyle w:val="BodyText"/>
        <w:spacing w:before="213"/>
        <w:ind w:left="0" w:firstLine="0"/>
        <w:rPr>
          <w:sz w:val="24"/>
        </w:rPr>
      </w:pPr>
    </w:p>
    <w:p w14:paraId="5106C6DC" w14:textId="2F020886" w:rsidR="005061CD" w:rsidRPr="00B56099" w:rsidRDefault="005061CD" w:rsidP="005061CD">
      <w:pPr>
        <w:jc w:val="center"/>
        <w:rPr>
          <w:b/>
        </w:rPr>
      </w:pPr>
      <w:bookmarkStart w:id="2" w:name="1_Aims"/>
      <w:bookmarkStart w:id="3" w:name="_bookmark0"/>
      <w:bookmarkEnd w:id="2"/>
      <w:bookmarkEnd w:id="3"/>
      <w:r w:rsidRPr="00B56099">
        <w:rPr>
          <w:b/>
        </w:rPr>
        <w:t>PAPPLEWICK SCHOOL</w:t>
      </w:r>
    </w:p>
    <w:p w14:paraId="0C07D438" w14:textId="413818FC" w:rsidR="005061CD" w:rsidRDefault="005061CD" w:rsidP="005061CD">
      <w:pPr>
        <w:jc w:val="center"/>
        <w:rPr>
          <w:b/>
        </w:rPr>
      </w:pPr>
      <w:r w:rsidRPr="00B56099">
        <w:rPr>
          <w:b/>
        </w:rPr>
        <w:t>RELATIONSHIP &amp; SEX EDUCATION (RSE) POLICY</w:t>
      </w:r>
    </w:p>
    <w:p w14:paraId="20235816" w14:textId="77777777" w:rsidR="005061CD" w:rsidRDefault="005061CD" w:rsidP="005061CD">
      <w:pPr>
        <w:jc w:val="center"/>
        <w:rPr>
          <w:b/>
        </w:rPr>
      </w:pPr>
    </w:p>
    <w:p w14:paraId="23652A35" w14:textId="1067A947" w:rsidR="005061CD" w:rsidRPr="005061CD" w:rsidRDefault="005061CD" w:rsidP="0B46F46D">
      <w:pPr>
        <w:jc w:val="both"/>
        <w:rPr>
          <w:rFonts w:cstheme="minorBidi"/>
          <w:color w:val="000000" w:themeColor="text1"/>
          <w:shd w:val="clear" w:color="auto" w:fill="FFFFFF"/>
        </w:rPr>
      </w:pPr>
      <w:r w:rsidRPr="0B46F46D">
        <w:rPr>
          <w:rFonts w:cstheme="minorBidi"/>
          <w:color w:val="000000" w:themeColor="text1"/>
          <w:shd w:val="clear" w:color="auto" w:fill="FFFFFF"/>
        </w:rPr>
        <w:t xml:space="preserve">In an ever changing world, Papplewick is a school where boys can still very much be boys, alongside the guidance and support of teaching staff who nurture the boys, enable them to make well informed decisions and manage risk. We know that boys of this age have a natural spark and individuality about them and we seek to promote kindness, respect, happiness and confidence within all </w:t>
      </w:r>
      <w:r w:rsidR="5F741595" w:rsidRPr="0B46F46D">
        <w:rPr>
          <w:rFonts w:cstheme="minorBidi"/>
          <w:color w:val="000000" w:themeColor="text1"/>
          <w:shd w:val="clear" w:color="auto" w:fill="FFFFFF"/>
        </w:rPr>
        <w:t>our</w:t>
      </w:r>
      <w:r w:rsidRPr="0B46F46D">
        <w:rPr>
          <w:rFonts w:cstheme="minorBidi"/>
          <w:color w:val="000000" w:themeColor="text1"/>
          <w:shd w:val="clear" w:color="auto" w:fill="FFFFFF"/>
        </w:rPr>
        <w:t xml:space="preserve"> students. </w:t>
      </w:r>
    </w:p>
    <w:p w14:paraId="61F22600" w14:textId="77777777" w:rsidR="005061CD" w:rsidRPr="001120A3" w:rsidRDefault="005061CD" w:rsidP="005061CD">
      <w:pPr>
        <w:jc w:val="both"/>
        <w:rPr>
          <w:rFonts w:cstheme="minorHAnsi"/>
          <w:sz w:val="24"/>
        </w:rPr>
      </w:pPr>
    </w:p>
    <w:p w14:paraId="29AABE05" w14:textId="6BD3C259" w:rsidR="00B631C4" w:rsidRDefault="005061CD" w:rsidP="00E31553">
      <w:pPr>
        <w:pStyle w:val="Heading1"/>
        <w:numPr>
          <w:ilvl w:val="0"/>
          <w:numId w:val="16"/>
        </w:numPr>
      </w:pPr>
      <w:bookmarkStart w:id="4" w:name="_Toc198381845"/>
      <w:r w:rsidRPr="007E1130">
        <w:t>INTRODUCTION</w:t>
      </w:r>
      <w:bookmarkEnd w:id="4"/>
      <w:r w:rsidRPr="007E1130">
        <w:t xml:space="preserve"> </w:t>
      </w:r>
    </w:p>
    <w:p w14:paraId="563ED9C3" w14:textId="1490FEFB" w:rsidR="005061CD" w:rsidRDefault="005061CD" w:rsidP="00AE02E8">
      <w:pPr>
        <w:pStyle w:val="ListParagraph"/>
        <w:numPr>
          <w:ilvl w:val="1"/>
          <w:numId w:val="16"/>
        </w:numPr>
        <w:jc w:val="both"/>
      </w:pPr>
      <w:r>
        <w:t xml:space="preserve">Relationship and Sex Education (RSE) is learning about the emotional, social and physical aspects of growing up, relationships, sex, human sexuality, sexual health, healthy lifestyles, diversity, equality, inclusion and personal identity. When the term ‘relationships’ is </w:t>
      </w:r>
      <w:r w:rsidR="56052637">
        <w:t>applied to</w:t>
      </w:r>
      <w:r>
        <w:t xml:space="preserve"> this policy, it is in relation to relationships both on and offline. Some aspects of RSE are delivered in Personal, Social, Health and Economic Education (PSHE), Science, and others are taught as part of I</w:t>
      </w:r>
      <w:r w:rsidR="00AF7747">
        <w:t>C</w:t>
      </w:r>
      <w:r>
        <w:t xml:space="preserve">T. Aspects of RSE are also addressed through a carefully planned Assembly and Chapel rota. </w:t>
      </w:r>
    </w:p>
    <w:p w14:paraId="01778C01" w14:textId="378B11EA" w:rsidR="0B46F46D" w:rsidRDefault="005061CD" w:rsidP="003F66D7">
      <w:pPr>
        <w:pStyle w:val="ListParagraph"/>
        <w:numPr>
          <w:ilvl w:val="1"/>
          <w:numId w:val="16"/>
        </w:numPr>
        <w:jc w:val="both"/>
      </w:pPr>
      <w:r>
        <w:t>This policy should be read in conjunction with our PSHE Policy as well as our Safeguarding and Child Protection, the Promotion of Good Behaviour and Anti-Bullying policies.</w:t>
      </w:r>
    </w:p>
    <w:p w14:paraId="3FF5E9DC" w14:textId="54D6FDEC" w:rsidR="005061CD" w:rsidRPr="00D826D8" w:rsidRDefault="005061CD" w:rsidP="00AE02E8">
      <w:pPr>
        <w:pStyle w:val="ListParagraph"/>
        <w:numPr>
          <w:ilvl w:val="1"/>
          <w:numId w:val="16"/>
        </w:numPr>
        <w:jc w:val="both"/>
      </w:pPr>
      <w:r w:rsidRPr="00AE02E8">
        <w:rPr>
          <w:bCs/>
        </w:rPr>
        <w:t xml:space="preserve">Effective RSE does not promote sexual activity. It teaches </w:t>
      </w:r>
      <w:r w:rsidR="003A6286">
        <w:rPr>
          <w:bCs/>
        </w:rPr>
        <w:t>students to understand key terminology</w:t>
      </w:r>
      <w:r w:rsidRPr="00AE02E8">
        <w:rPr>
          <w:bCs/>
        </w:rPr>
        <w:t xml:space="preserve">, to respect themselves and to respect others. </w:t>
      </w:r>
    </w:p>
    <w:p w14:paraId="33AB04A8" w14:textId="6E64C0AC" w:rsidR="005061CD" w:rsidRDefault="005061CD" w:rsidP="00AE02E8">
      <w:pPr>
        <w:pStyle w:val="Heading1"/>
        <w:numPr>
          <w:ilvl w:val="0"/>
          <w:numId w:val="16"/>
        </w:numPr>
      </w:pPr>
      <w:bookmarkStart w:id="5" w:name="_Toc198381846"/>
      <w:r w:rsidRPr="000C7560">
        <w:t>ROLES AND RESPONSIBILITIES</w:t>
      </w:r>
      <w:bookmarkEnd w:id="5"/>
      <w:r w:rsidRPr="000C7560">
        <w:t xml:space="preserve"> </w:t>
      </w:r>
    </w:p>
    <w:p w14:paraId="5A484BC9" w14:textId="77777777" w:rsidR="00B631C4" w:rsidRDefault="00B631C4" w:rsidP="005061CD">
      <w:pPr>
        <w:adjustRightInd w:val="0"/>
        <w:rPr>
          <w:b/>
          <w:bCs/>
          <w:color w:val="000000"/>
        </w:rPr>
      </w:pPr>
    </w:p>
    <w:p w14:paraId="6643CD9C" w14:textId="7D55A92E" w:rsidR="005061CD" w:rsidRPr="00975375" w:rsidRDefault="005061CD" w:rsidP="005061CD">
      <w:pPr>
        <w:adjustRightInd w:val="0"/>
        <w:rPr>
          <w:color w:val="000000"/>
        </w:rPr>
      </w:pPr>
      <w:r w:rsidRPr="00975375">
        <w:rPr>
          <w:b/>
          <w:bCs/>
          <w:color w:val="000000"/>
        </w:rPr>
        <w:t xml:space="preserve">Governors </w:t>
      </w:r>
    </w:p>
    <w:p w14:paraId="5233CC3D" w14:textId="71ED3063" w:rsidR="005061CD" w:rsidRPr="00975375" w:rsidRDefault="005061CD" w:rsidP="005061CD">
      <w:pPr>
        <w:adjustRightInd w:val="0"/>
        <w:rPr>
          <w:color w:val="000000"/>
        </w:rPr>
      </w:pPr>
      <w:r w:rsidRPr="00975375">
        <w:rPr>
          <w:color w:val="000000"/>
        </w:rPr>
        <w:t>The Education Committee will approve the RSE policy annua</w:t>
      </w:r>
      <w:r w:rsidR="00130872">
        <w:rPr>
          <w:color w:val="000000"/>
        </w:rPr>
        <w:t xml:space="preserve">lly. The Governors delegate the </w:t>
      </w:r>
      <w:r w:rsidRPr="00975375">
        <w:rPr>
          <w:color w:val="000000"/>
        </w:rPr>
        <w:t xml:space="preserve">responsibility for implementation of this policy to the Headmaster. </w:t>
      </w:r>
    </w:p>
    <w:p w14:paraId="50E3FFB9" w14:textId="77777777" w:rsidR="00ED51E2" w:rsidRDefault="00ED51E2" w:rsidP="005061CD">
      <w:pPr>
        <w:adjustRightInd w:val="0"/>
        <w:rPr>
          <w:b/>
          <w:bCs/>
          <w:color w:val="000000"/>
        </w:rPr>
      </w:pPr>
    </w:p>
    <w:p w14:paraId="3075B5A6" w14:textId="26F2EFBD" w:rsidR="005061CD" w:rsidRPr="00975375" w:rsidRDefault="005061CD" w:rsidP="005061CD">
      <w:pPr>
        <w:adjustRightInd w:val="0"/>
        <w:rPr>
          <w:color w:val="000000"/>
        </w:rPr>
      </w:pPr>
      <w:r w:rsidRPr="00975375">
        <w:rPr>
          <w:b/>
          <w:bCs/>
          <w:color w:val="000000"/>
        </w:rPr>
        <w:t xml:space="preserve">Headmaster </w:t>
      </w:r>
    </w:p>
    <w:p w14:paraId="2EC67813" w14:textId="43203D53" w:rsidR="005061CD" w:rsidRDefault="005061CD" w:rsidP="005061CD">
      <w:pPr>
        <w:ind w:left="48"/>
        <w:jc w:val="both"/>
        <w:rPr>
          <w:color w:val="000000"/>
        </w:rPr>
      </w:pPr>
      <w:r w:rsidRPr="00975375">
        <w:rPr>
          <w:color w:val="000000"/>
        </w:rPr>
        <w:t xml:space="preserve">The Headmaster is responsible for ensuring that RSE is taught consistently across the school, and for managing requests to withdraw pupils from </w:t>
      </w:r>
      <w:r w:rsidR="00E22D93">
        <w:rPr>
          <w:color w:val="000000"/>
        </w:rPr>
        <w:t>sex education</w:t>
      </w:r>
      <w:r w:rsidRPr="00975375">
        <w:rPr>
          <w:color w:val="000000"/>
        </w:rPr>
        <w:t xml:space="preserve"> components of RSE. The headmaster is responsible for RSE being embedded within the curriculum.</w:t>
      </w:r>
    </w:p>
    <w:p w14:paraId="3E5E1949" w14:textId="77777777" w:rsidR="00ED51E2" w:rsidRDefault="00ED51E2" w:rsidP="005061CD">
      <w:pPr>
        <w:ind w:left="48"/>
        <w:jc w:val="both"/>
        <w:rPr>
          <w:b/>
        </w:rPr>
      </w:pPr>
    </w:p>
    <w:p w14:paraId="0EF9316B" w14:textId="4D11C923" w:rsidR="005061CD" w:rsidRPr="007855B6" w:rsidRDefault="005061CD" w:rsidP="005061CD">
      <w:pPr>
        <w:ind w:left="48"/>
        <w:jc w:val="both"/>
        <w:rPr>
          <w:b/>
        </w:rPr>
      </w:pPr>
      <w:r w:rsidRPr="007855B6">
        <w:rPr>
          <w:b/>
        </w:rPr>
        <w:t>RSE Leadership</w:t>
      </w:r>
    </w:p>
    <w:p w14:paraId="6EC3248D" w14:textId="77777777" w:rsidR="00304C41" w:rsidRDefault="005061CD" w:rsidP="00304C41">
      <w:pPr>
        <w:ind w:left="48"/>
        <w:jc w:val="both"/>
      </w:pPr>
      <w:r>
        <w:t xml:space="preserve">The RSE programme is led, delivered, monitored and </w:t>
      </w:r>
      <w:r w:rsidR="00304C41">
        <w:t>reviewed by our Head of PSHE</w:t>
      </w:r>
      <w:r>
        <w:t xml:space="preserve">. </w:t>
      </w:r>
      <w:r w:rsidR="004865E2">
        <w:t>It is supported by teachers of S</w:t>
      </w:r>
      <w:r>
        <w:t xml:space="preserve">cience, as well as teachers of ICT. RSE is also supported by the Pastoral Team, school nurse, </w:t>
      </w:r>
      <w:r w:rsidR="00304C41">
        <w:t>Learning Support</w:t>
      </w:r>
      <w:r>
        <w:t xml:space="preserve"> Department and external speakers/workshops</w:t>
      </w:r>
      <w:r w:rsidR="00304C41">
        <w:t xml:space="preserve"> (if deemed suitable)</w:t>
      </w:r>
      <w:r>
        <w:t xml:space="preserve">. </w:t>
      </w:r>
    </w:p>
    <w:p w14:paraId="32AA83FC" w14:textId="77777777" w:rsidR="00304C41" w:rsidRDefault="00304C41" w:rsidP="00304C41">
      <w:pPr>
        <w:ind w:left="48"/>
        <w:jc w:val="both"/>
      </w:pPr>
    </w:p>
    <w:p w14:paraId="08E99869" w14:textId="76245DE8" w:rsidR="005061CD" w:rsidRDefault="005061CD" w:rsidP="00304C41">
      <w:pPr>
        <w:ind w:left="48"/>
        <w:jc w:val="both"/>
      </w:pPr>
      <w:r>
        <w:t xml:space="preserve">Teachers of RSE are encouraged to complete appropriate training on the topics they are expected to teach during the academic year to support students in the effective delivery of RSE </w:t>
      </w:r>
      <w:r w:rsidR="00304C41">
        <w:t xml:space="preserve">education. The Head of PSHE </w:t>
      </w:r>
      <w:r>
        <w:t>works closely with Heads of Department to ensure relationships, sex and health education programmes of study compliment, and therefore do not duplicate, the content covered in other subject, such as Science and I</w:t>
      </w:r>
      <w:r w:rsidR="00304C41">
        <w:t>C</w:t>
      </w:r>
      <w:r>
        <w:t xml:space="preserve">T. </w:t>
      </w:r>
    </w:p>
    <w:p w14:paraId="0488B303" w14:textId="77777777" w:rsidR="005061CD" w:rsidRPr="000C7560" w:rsidRDefault="005061CD" w:rsidP="005061CD">
      <w:pPr>
        <w:ind w:left="48"/>
        <w:jc w:val="both"/>
      </w:pPr>
    </w:p>
    <w:p w14:paraId="0B483CC8" w14:textId="1506AAB0" w:rsidR="005061CD" w:rsidRPr="00974B6B" w:rsidRDefault="005061CD" w:rsidP="00AE02E8">
      <w:pPr>
        <w:pStyle w:val="Heading1"/>
        <w:numPr>
          <w:ilvl w:val="0"/>
          <w:numId w:val="16"/>
        </w:numPr>
      </w:pPr>
      <w:bookmarkStart w:id="6" w:name="_Toc198381847"/>
      <w:r w:rsidRPr="00974B6B">
        <w:t>AIMS</w:t>
      </w:r>
      <w:bookmarkEnd w:id="6"/>
    </w:p>
    <w:p w14:paraId="1D930FA4" w14:textId="77777777" w:rsidR="00B631C4" w:rsidRDefault="00B631C4" w:rsidP="005061CD">
      <w:pPr>
        <w:jc w:val="both"/>
      </w:pPr>
    </w:p>
    <w:p w14:paraId="6D506B18" w14:textId="4543DA4D" w:rsidR="005061CD" w:rsidRDefault="005061CD" w:rsidP="00AE02E8">
      <w:pPr>
        <w:pStyle w:val="ListParagraph"/>
        <w:numPr>
          <w:ilvl w:val="1"/>
          <w:numId w:val="16"/>
        </w:numPr>
        <w:jc w:val="both"/>
      </w:pPr>
      <w:r w:rsidRPr="00622C29">
        <w:t>A</w:t>
      </w:r>
      <w:r w:rsidR="004865E2" w:rsidRPr="00622C29">
        <w:t xml:space="preserve"> comprehensive programme of RSE, in a prep school, </w:t>
      </w:r>
      <w:r w:rsidRPr="00622C29">
        <w:t>provides</w:t>
      </w:r>
      <w:r w:rsidR="00A86017" w:rsidRPr="00622C29">
        <w:t xml:space="preserve"> factual</w:t>
      </w:r>
      <w:r w:rsidRPr="00622C29">
        <w:t xml:space="preserve"> </w:t>
      </w:r>
      <w:r w:rsidR="00A86017" w:rsidRPr="00622C29">
        <w:t xml:space="preserve">and evidence-based </w:t>
      </w:r>
      <w:r w:rsidRPr="00622C29">
        <w:t>information about t</w:t>
      </w:r>
      <w:r w:rsidR="004865E2" w:rsidRPr="00622C29">
        <w:t xml:space="preserve">he body, reproduction and </w:t>
      </w:r>
      <w:r w:rsidR="00304C41" w:rsidRPr="00622C29">
        <w:t xml:space="preserve">for the older students it may deemed necessary to discuss </w:t>
      </w:r>
      <w:r w:rsidR="004865E2" w:rsidRPr="00622C29">
        <w:t>sex</w:t>
      </w:r>
      <w:r w:rsidR="00304C41" w:rsidRPr="00622C29">
        <w:t xml:space="preserve"> education in relation to developing intimate relationships</w:t>
      </w:r>
      <w:r w:rsidRPr="00622C29">
        <w:t>. It also gives students essential skills for building positive, enjoyable, respe</w:t>
      </w:r>
      <w:r w:rsidR="004865E2" w:rsidRPr="00622C29">
        <w:t xml:space="preserve">ctful and healthy relationships, as well as </w:t>
      </w:r>
      <w:r w:rsidR="004B041A">
        <w:lastRenderedPageBreak/>
        <w:t xml:space="preserve">information on </w:t>
      </w:r>
      <w:r w:rsidR="004865E2">
        <w:t>how to stay</w:t>
      </w:r>
      <w:r>
        <w:t xml:space="preserve"> safe both on and offline. Inclusion of RSE</w:t>
      </w:r>
      <w:r w:rsidR="004B041A">
        <w:t xml:space="preserve"> in PSHE lessons</w:t>
      </w:r>
      <w:r>
        <w:t xml:space="preserve"> helps </w:t>
      </w:r>
      <w:r w:rsidR="004B041A">
        <w:t xml:space="preserve">us </w:t>
      </w:r>
      <w:r>
        <w:t>to create a safe school environment i</w:t>
      </w:r>
      <w:r w:rsidR="004B041A">
        <w:t>n which our students can learn about</w:t>
      </w:r>
      <w:r>
        <w:t xml:space="preserve"> and develop positive relationships. This is essential as it ensures: </w:t>
      </w:r>
    </w:p>
    <w:p w14:paraId="41295887" w14:textId="77777777" w:rsidR="005061CD" w:rsidRDefault="005061CD" w:rsidP="005061CD">
      <w:pPr>
        <w:pStyle w:val="ListParagraph"/>
        <w:widowControl/>
        <w:numPr>
          <w:ilvl w:val="0"/>
          <w:numId w:val="8"/>
        </w:numPr>
        <w:autoSpaceDE/>
        <w:autoSpaceDN/>
        <w:spacing w:before="0" w:after="160" w:line="259" w:lineRule="auto"/>
        <w:contextualSpacing/>
      </w:pPr>
      <w:r>
        <w:t xml:space="preserve">Students have good quality education, as set out in the United Nations Convention of the Rights of the Child </w:t>
      </w:r>
    </w:p>
    <w:p w14:paraId="6A360097" w14:textId="0A9BF227" w:rsidR="005061CD" w:rsidRDefault="005061CD" w:rsidP="005061CD">
      <w:pPr>
        <w:pStyle w:val="ListParagraph"/>
        <w:widowControl/>
        <w:numPr>
          <w:ilvl w:val="0"/>
          <w:numId w:val="8"/>
        </w:numPr>
        <w:autoSpaceDE/>
        <w:autoSpaceDN/>
        <w:spacing w:before="0" w:after="160" w:line="259" w:lineRule="auto"/>
        <w:contextualSpacing/>
      </w:pPr>
      <w:r>
        <w:t>Key building blocks of healthy, respectful relationships are developed in focusing on families</w:t>
      </w:r>
      <w:r w:rsidR="00287703">
        <w:t xml:space="preserve"> (including different families), friendships</w:t>
      </w:r>
      <w:r>
        <w:t xml:space="preserve"> </w:t>
      </w:r>
      <w:r w:rsidR="00287703">
        <w:t>(</w:t>
      </w:r>
      <w:r>
        <w:t>incl</w:t>
      </w:r>
      <w:r w:rsidR="00291FB0">
        <w:t>uding online</w:t>
      </w:r>
      <w:r w:rsidR="00287703">
        <w:t>)</w:t>
      </w:r>
      <w:r w:rsidR="00291FB0">
        <w:t>, and healthy intimate</w:t>
      </w:r>
      <w:r w:rsidR="00B10232">
        <w:t xml:space="preserve"> relationships (senior students</w:t>
      </w:r>
      <w:r>
        <w:t>)</w:t>
      </w:r>
    </w:p>
    <w:p w14:paraId="34C1A0FC" w14:textId="2292947D" w:rsidR="005061CD" w:rsidRDefault="005061CD" w:rsidP="005061CD">
      <w:pPr>
        <w:pStyle w:val="ListParagraph"/>
        <w:widowControl/>
        <w:numPr>
          <w:ilvl w:val="0"/>
          <w:numId w:val="8"/>
        </w:numPr>
        <w:autoSpaceDE/>
        <w:autoSpaceDN/>
        <w:spacing w:before="0" w:after="160" w:line="259" w:lineRule="auto"/>
        <w:contextualSpacing/>
      </w:pPr>
      <w:r>
        <w:t xml:space="preserve">Students are prepared for physical and emotional changes they undergo at puberty, and they are given the opportunity to explore </w:t>
      </w:r>
      <w:r w:rsidR="00287703">
        <w:t>a variety</w:t>
      </w:r>
      <w:r>
        <w:t xml:space="preserve"> of relationships in a timely manner</w:t>
      </w:r>
    </w:p>
    <w:p w14:paraId="0349AE41" w14:textId="5F33940C" w:rsidR="005061CD" w:rsidRDefault="005061CD" w:rsidP="005061CD">
      <w:pPr>
        <w:pStyle w:val="ListParagraph"/>
        <w:widowControl/>
        <w:numPr>
          <w:ilvl w:val="0"/>
          <w:numId w:val="8"/>
        </w:numPr>
        <w:autoSpaceDE/>
        <w:autoSpaceDN/>
        <w:spacing w:before="0" w:after="160" w:line="259" w:lineRule="auto"/>
        <w:contextualSpacing/>
      </w:pPr>
      <w:r>
        <w:t xml:space="preserve">We are meeting our safeguarding </w:t>
      </w:r>
      <w:r w:rsidR="00E36A93">
        <w:t xml:space="preserve">obligations, ensuring </w:t>
      </w:r>
      <w:r>
        <w:t xml:space="preserve">our students learn about safety and risks in relationships and how to report, as well as seek advice and support </w:t>
      </w:r>
    </w:p>
    <w:p w14:paraId="3CAEAAC3" w14:textId="78A1DBF5" w:rsidR="005061CD" w:rsidRDefault="005061CD" w:rsidP="005061CD">
      <w:pPr>
        <w:pStyle w:val="ListParagraph"/>
        <w:widowControl/>
        <w:numPr>
          <w:ilvl w:val="0"/>
          <w:numId w:val="8"/>
        </w:numPr>
        <w:autoSpaceDE/>
        <w:autoSpaceDN/>
        <w:spacing w:before="0" w:after="160" w:line="259" w:lineRule="auto"/>
        <w:contextualSpacing/>
      </w:pPr>
      <w:r>
        <w:t xml:space="preserve">Students understand the consequences of their actions and </w:t>
      </w:r>
      <w:r w:rsidR="00E36A93">
        <w:t xml:space="preserve">how to </w:t>
      </w:r>
      <w:r>
        <w:t xml:space="preserve">behave responsibly within </w:t>
      </w:r>
      <w:r w:rsidR="000C29FE">
        <w:t>platonic</w:t>
      </w:r>
      <w:r w:rsidR="00E36A93">
        <w:t>, as well as intimate</w:t>
      </w:r>
      <w:r w:rsidR="000C29FE">
        <w:t xml:space="preserve"> </w:t>
      </w:r>
      <w:r>
        <w:t>relationships</w:t>
      </w:r>
    </w:p>
    <w:p w14:paraId="13D9C8B2" w14:textId="1214599B" w:rsidR="005061CD" w:rsidRPr="00622C29" w:rsidRDefault="005061CD" w:rsidP="005061CD">
      <w:pPr>
        <w:pStyle w:val="ListParagraph"/>
        <w:widowControl/>
        <w:numPr>
          <w:ilvl w:val="0"/>
          <w:numId w:val="8"/>
        </w:numPr>
        <w:autoSpaceDE/>
        <w:autoSpaceDN/>
        <w:spacing w:before="0" w:after="160" w:line="259" w:lineRule="auto"/>
        <w:contextualSpacing/>
      </w:pPr>
      <w:r w:rsidRPr="00622C29">
        <w:t>A positive culture regarding relationships and sexuality; challenge prejudice of p</w:t>
      </w:r>
      <w:r w:rsidR="00130872" w:rsidRPr="00622C29">
        <w:t>rotected characteristics</w:t>
      </w:r>
    </w:p>
    <w:p w14:paraId="24F51494" w14:textId="77777777" w:rsidR="005061CD" w:rsidRDefault="005061CD" w:rsidP="005061CD">
      <w:pPr>
        <w:pStyle w:val="ListParagraph"/>
        <w:widowControl/>
        <w:numPr>
          <w:ilvl w:val="0"/>
          <w:numId w:val="8"/>
        </w:numPr>
        <w:autoSpaceDE/>
        <w:autoSpaceDN/>
        <w:spacing w:before="0" w:after="160" w:line="259" w:lineRule="auto"/>
        <w:contextualSpacing/>
      </w:pPr>
      <w:r w:rsidRPr="00622C29">
        <w:t>Students develop feelings of self</w:t>
      </w:r>
      <w:r>
        <w:t>-respect, confidence and empathy</w:t>
      </w:r>
    </w:p>
    <w:p w14:paraId="69234948" w14:textId="77777777" w:rsidR="005061CD" w:rsidRDefault="005061CD" w:rsidP="005061CD">
      <w:pPr>
        <w:pStyle w:val="ListParagraph"/>
        <w:widowControl/>
        <w:numPr>
          <w:ilvl w:val="0"/>
          <w:numId w:val="8"/>
        </w:numPr>
        <w:autoSpaceDE/>
        <w:autoSpaceDN/>
        <w:spacing w:before="0" w:after="160" w:line="259" w:lineRule="auto"/>
        <w:contextualSpacing/>
      </w:pPr>
      <w:r>
        <w:t xml:space="preserve">To prepare students for the challenges, opportunities, and responsibilities of adult life </w:t>
      </w:r>
    </w:p>
    <w:p w14:paraId="09BF2EFE" w14:textId="77777777" w:rsidR="005061CD" w:rsidRDefault="005061CD" w:rsidP="005061CD">
      <w:pPr>
        <w:pStyle w:val="ListParagraph"/>
        <w:widowControl/>
        <w:numPr>
          <w:ilvl w:val="0"/>
          <w:numId w:val="8"/>
        </w:numPr>
        <w:autoSpaceDE/>
        <w:autoSpaceDN/>
        <w:spacing w:before="0" w:after="160" w:line="259" w:lineRule="auto"/>
        <w:contextualSpacing/>
      </w:pPr>
      <w:r>
        <w:t xml:space="preserve">The promotion of spiritual, moral, social, cultural (SMSC) and physical development of our students </w:t>
      </w:r>
    </w:p>
    <w:p w14:paraId="067A85F7" w14:textId="77777777" w:rsidR="005061CD" w:rsidRDefault="005061CD" w:rsidP="005061CD">
      <w:pPr>
        <w:pStyle w:val="ListParagraph"/>
      </w:pPr>
    </w:p>
    <w:p w14:paraId="35A1012C" w14:textId="6CB1F4FA" w:rsidR="005061CD" w:rsidRDefault="005061CD" w:rsidP="00AE02E8">
      <w:pPr>
        <w:pStyle w:val="Heading1"/>
        <w:numPr>
          <w:ilvl w:val="0"/>
          <w:numId w:val="16"/>
        </w:numPr>
      </w:pPr>
      <w:bookmarkStart w:id="7" w:name="_Toc198381848"/>
      <w:r>
        <w:t>STATUTORY GUIDANCE</w:t>
      </w:r>
      <w:bookmarkEnd w:id="7"/>
    </w:p>
    <w:p w14:paraId="4D94EC5F" w14:textId="77777777" w:rsidR="00B631C4" w:rsidRDefault="00B631C4" w:rsidP="005061CD">
      <w:pPr>
        <w:pStyle w:val="Default"/>
        <w:jc w:val="both"/>
        <w:rPr>
          <w:sz w:val="22"/>
          <w:szCs w:val="22"/>
        </w:rPr>
      </w:pPr>
    </w:p>
    <w:p w14:paraId="1A190ABD" w14:textId="77777777" w:rsidR="008B38FE" w:rsidRDefault="005061CD" w:rsidP="00AE02E8">
      <w:pPr>
        <w:pStyle w:val="Default"/>
        <w:numPr>
          <w:ilvl w:val="1"/>
          <w:numId w:val="16"/>
        </w:numPr>
        <w:jc w:val="both"/>
        <w:rPr>
          <w:sz w:val="22"/>
          <w:szCs w:val="22"/>
        </w:rPr>
      </w:pPr>
      <w:r>
        <w:rPr>
          <w:sz w:val="22"/>
          <w:szCs w:val="22"/>
        </w:rPr>
        <w:t xml:space="preserve">Since September 2020, it has been a legal requirement to provide Relationships and Sex Education to all pupils, as per section 34 of the </w:t>
      </w:r>
      <w:hyperlink r:id="rId18" w:history="1">
        <w:r>
          <w:rPr>
            <w:rStyle w:val="Hyperlink"/>
            <w:sz w:val="22"/>
            <w:szCs w:val="22"/>
          </w:rPr>
          <w:t>Children and Social Work Act 2017</w:t>
        </w:r>
      </w:hyperlink>
      <w:r>
        <w:rPr>
          <w:sz w:val="22"/>
          <w:szCs w:val="22"/>
        </w:rPr>
        <w:t xml:space="preserve"> . </w:t>
      </w:r>
    </w:p>
    <w:p w14:paraId="11B6FAC6" w14:textId="39F4D596" w:rsidR="008B38FE" w:rsidRDefault="005061CD" w:rsidP="00AE02E8">
      <w:pPr>
        <w:pStyle w:val="Default"/>
        <w:numPr>
          <w:ilvl w:val="1"/>
          <w:numId w:val="16"/>
        </w:numPr>
        <w:jc w:val="both"/>
        <w:rPr>
          <w:sz w:val="22"/>
          <w:szCs w:val="22"/>
        </w:rPr>
      </w:pPr>
      <w:r>
        <w:rPr>
          <w:sz w:val="22"/>
          <w:szCs w:val="22"/>
        </w:rPr>
        <w:t>In line with statut</w:t>
      </w:r>
      <w:r w:rsidR="008B38FE">
        <w:rPr>
          <w:sz w:val="22"/>
          <w:szCs w:val="22"/>
        </w:rPr>
        <w:t xml:space="preserve">ory guidance, it is recommended that age-appropriate Relationships, </w:t>
      </w:r>
      <w:r>
        <w:rPr>
          <w:sz w:val="22"/>
          <w:szCs w:val="22"/>
        </w:rPr>
        <w:t xml:space="preserve">Sex </w:t>
      </w:r>
      <w:r w:rsidR="008B38FE">
        <w:rPr>
          <w:sz w:val="22"/>
          <w:szCs w:val="22"/>
        </w:rPr>
        <w:t xml:space="preserve">and </w:t>
      </w:r>
      <w:r>
        <w:rPr>
          <w:sz w:val="22"/>
          <w:szCs w:val="22"/>
        </w:rPr>
        <w:t xml:space="preserve">Health Education </w:t>
      </w:r>
      <w:r w:rsidR="008B38FE">
        <w:rPr>
          <w:sz w:val="22"/>
          <w:szCs w:val="22"/>
        </w:rPr>
        <w:t xml:space="preserve">(RSHE) </w:t>
      </w:r>
      <w:r>
        <w:rPr>
          <w:sz w:val="22"/>
          <w:szCs w:val="22"/>
        </w:rPr>
        <w:t xml:space="preserve">is taught </w:t>
      </w:r>
      <w:r w:rsidR="008B38FE">
        <w:rPr>
          <w:sz w:val="22"/>
          <w:szCs w:val="22"/>
        </w:rPr>
        <w:t>to all our students. H</w:t>
      </w:r>
      <w:r>
        <w:rPr>
          <w:sz w:val="22"/>
          <w:szCs w:val="22"/>
        </w:rPr>
        <w:t>owever</w:t>
      </w:r>
      <w:r w:rsidR="008B38FE">
        <w:rPr>
          <w:sz w:val="22"/>
          <w:szCs w:val="22"/>
        </w:rPr>
        <w:t>,</w:t>
      </w:r>
      <w:r>
        <w:rPr>
          <w:sz w:val="22"/>
          <w:szCs w:val="22"/>
        </w:rPr>
        <w:t xml:space="preserve"> </w:t>
      </w:r>
      <w:r w:rsidR="008B38FE">
        <w:rPr>
          <w:sz w:val="22"/>
          <w:szCs w:val="22"/>
        </w:rPr>
        <w:t xml:space="preserve">how we do so </w:t>
      </w:r>
      <w:r>
        <w:rPr>
          <w:sz w:val="22"/>
          <w:szCs w:val="22"/>
        </w:rPr>
        <w:t xml:space="preserve">remains at our discretion and decisions made to </w:t>
      </w:r>
      <w:r w:rsidR="008B38FE">
        <w:rPr>
          <w:sz w:val="22"/>
          <w:szCs w:val="22"/>
        </w:rPr>
        <w:t>teach</w:t>
      </w:r>
      <w:r>
        <w:rPr>
          <w:sz w:val="22"/>
          <w:szCs w:val="22"/>
        </w:rPr>
        <w:t xml:space="preserve"> </w:t>
      </w:r>
      <w:r w:rsidR="008B38FE">
        <w:rPr>
          <w:sz w:val="22"/>
          <w:szCs w:val="22"/>
        </w:rPr>
        <w:t>particular</w:t>
      </w:r>
      <w:r>
        <w:rPr>
          <w:sz w:val="22"/>
          <w:szCs w:val="22"/>
        </w:rPr>
        <w:t xml:space="preserve"> topics must be</w:t>
      </w:r>
      <w:r w:rsidR="008B38FE">
        <w:rPr>
          <w:sz w:val="22"/>
          <w:szCs w:val="22"/>
        </w:rPr>
        <w:t xml:space="preserve">nefit the needs of our school community and parents must be informed in advance to ensure transparency </w:t>
      </w:r>
    </w:p>
    <w:p w14:paraId="24F650CE" w14:textId="5D514453" w:rsidR="005061CD" w:rsidRDefault="005061CD" w:rsidP="00AE02E8">
      <w:pPr>
        <w:pStyle w:val="Default"/>
        <w:numPr>
          <w:ilvl w:val="1"/>
          <w:numId w:val="16"/>
        </w:numPr>
        <w:jc w:val="both"/>
        <w:rPr>
          <w:sz w:val="22"/>
          <w:szCs w:val="22"/>
        </w:rPr>
      </w:pPr>
      <w:r>
        <w:rPr>
          <w:sz w:val="22"/>
          <w:szCs w:val="22"/>
        </w:rPr>
        <w:t xml:space="preserve">In accordance with the Children and Social Work Act 2017, relationships and sex education should have regard to the age and religious background of the pupils and must include: </w:t>
      </w:r>
    </w:p>
    <w:p w14:paraId="1886AD67" w14:textId="77777777" w:rsidR="005061CD" w:rsidRDefault="005061CD" w:rsidP="005061CD">
      <w:pPr>
        <w:pStyle w:val="Default"/>
        <w:numPr>
          <w:ilvl w:val="0"/>
          <w:numId w:val="9"/>
        </w:numPr>
        <w:rPr>
          <w:sz w:val="22"/>
          <w:szCs w:val="22"/>
        </w:rPr>
      </w:pPr>
      <w:r>
        <w:rPr>
          <w:sz w:val="22"/>
          <w:szCs w:val="22"/>
        </w:rPr>
        <w:t xml:space="preserve">safety in forming and maintaining relationships, </w:t>
      </w:r>
    </w:p>
    <w:p w14:paraId="01B71599" w14:textId="77777777" w:rsidR="005061CD" w:rsidRDefault="005061CD" w:rsidP="005061CD">
      <w:pPr>
        <w:pStyle w:val="Default"/>
        <w:numPr>
          <w:ilvl w:val="0"/>
          <w:numId w:val="9"/>
        </w:numPr>
        <w:rPr>
          <w:sz w:val="22"/>
          <w:szCs w:val="22"/>
        </w:rPr>
      </w:pPr>
      <w:r>
        <w:rPr>
          <w:sz w:val="22"/>
          <w:szCs w:val="22"/>
        </w:rPr>
        <w:t xml:space="preserve">the characteristics of healthy relationships, and </w:t>
      </w:r>
    </w:p>
    <w:p w14:paraId="67C44581" w14:textId="77777777" w:rsidR="005061CD" w:rsidRDefault="005061CD" w:rsidP="005061CD">
      <w:pPr>
        <w:pStyle w:val="Default"/>
        <w:numPr>
          <w:ilvl w:val="0"/>
          <w:numId w:val="9"/>
        </w:numPr>
        <w:rPr>
          <w:sz w:val="22"/>
          <w:szCs w:val="22"/>
        </w:rPr>
      </w:pPr>
      <w:r>
        <w:rPr>
          <w:sz w:val="22"/>
          <w:szCs w:val="22"/>
        </w:rPr>
        <w:t xml:space="preserve">how relationships may affect physical and mental health and wellbeing </w:t>
      </w:r>
    </w:p>
    <w:p w14:paraId="6FAB452C" w14:textId="77777777" w:rsidR="005061CD" w:rsidRDefault="005061CD" w:rsidP="005061CD">
      <w:pPr>
        <w:pStyle w:val="Default"/>
        <w:rPr>
          <w:sz w:val="22"/>
          <w:szCs w:val="22"/>
        </w:rPr>
      </w:pPr>
    </w:p>
    <w:p w14:paraId="18899BA1" w14:textId="77777777" w:rsidR="005061CD" w:rsidRPr="00695CA6" w:rsidRDefault="005061CD" w:rsidP="00AE02E8">
      <w:pPr>
        <w:pStyle w:val="Default"/>
        <w:numPr>
          <w:ilvl w:val="1"/>
          <w:numId w:val="16"/>
        </w:numPr>
        <w:rPr>
          <w:sz w:val="22"/>
          <w:szCs w:val="22"/>
        </w:rPr>
      </w:pPr>
      <w:r w:rsidRPr="00695CA6">
        <w:rPr>
          <w:sz w:val="22"/>
          <w:szCs w:val="22"/>
        </w:rPr>
        <w:t xml:space="preserve">Documents that inform the school’s RSE policy include: </w:t>
      </w:r>
    </w:p>
    <w:p w14:paraId="72241FAA" w14:textId="77777777" w:rsidR="005061CD" w:rsidRPr="00695CA6" w:rsidRDefault="005855C4" w:rsidP="005061CD">
      <w:pPr>
        <w:pStyle w:val="Default"/>
        <w:numPr>
          <w:ilvl w:val="0"/>
          <w:numId w:val="10"/>
        </w:numPr>
        <w:rPr>
          <w:sz w:val="22"/>
          <w:szCs w:val="22"/>
        </w:rPr>
      </w:pPr>
      <w:hyperlink r:id="rId19" w:history="1">
        <w:r w:rsidR="005061CD">
          <w:rPr>
            <w:rStyle w:val="Hyperlink"/>
            <w:rFonts w:cstheme="minorHAnsi"/>
            <w:sz w:val="22"/>
            <w:szCs w:val="22"/>
          </w:rPr>
          <w:t>Education Act</w:t>
        </w:r>
      </w:hyperlink>
      <w:r w:rsidR="005061CD">
        <w:rPr>
          <w:rFonts w:cstheme="minorHAnsi"/>
          <w:sz w:val="22"/>
          <w:szCs w:val="22"/>
        </w:rPr>
        <w:t xml:space="preserve"> </w:t>
      </w:r>
      <w:r w:rsidR="005061CD" w:rsidRPr="00695CA6">
        <w:rPr>
          <w:rFonts w:cstheme="minorHAnsi"/>
          <w:sz w:val="22"/>
          <w:szCs w:val="22"/>
        </w:rPr>
        <w:t xml:space="preserve">(1996) </w:t>
      </w:r>
    </w:p>
    <w:p w14:paraId="6EDFB517" w14:textId="77777777" w:rsidR="005061CD" w:rsidRPr="00695CA6" w:rsidRDefault="005855C4" w:rsidP="005061CD">
      <w:pPr>
        <w:pStyle w:val="ListParagraph"/>
        <w:widowControl/>
        <w:numPr>
          <w:ilvl w:val="0"/>
          <w:numId w:val="8"/>
        </w:numPr>
        <w:adjustRightInd w:val="0"/>
        <w:spacing w:before="0"/>
        <w:contextualSpacing/>
        <w:rPr>
          <w:rFonts w:cstheme="minorHAnsi"/>
          <w:color w:val="000000"/>
        </w:rPr>
      </w:pPr>
      <w:hyperlink r:id="rId20" w:history="1">
        <w:r w:rsidR="005061CD">
          <w:rPr>
            <w:rStyle w:val="Hyperlink"/>
            <w:rFonts w:cstheme="minorHAnsi"/>
          </w:rPr>
          <w:t>Learning and Skills Act</w:t>
        </w:r>
      </w:hyperlink>
      <w:r w:rsidR="005061CD">
        <w:rPr>
          <w:rFonts w:cstheme="minorHAnsi"/>
          <w:color w:val="000000"/>
        </w:rPr>
        <w:t xml:space="preserve"> </w:t>
      </w:r>
      <w:r w:rsidR="005061CD" w:rsidRPr="00695CA6">
        <w:rPr>
          <w:rFonts w:cstheme="minorHAnsi"/>
          <w:color w:val="000000"/>
        </w:rPr>
        <w:t xml:space="preserve">(2000) </w:t>
      </w:r>
    </w:p>
    <w:p w14:paraId="173328C5" w14:textId="77777777" w:rsidR="005061CD" w:rsidRPr="00695CA6" w:rsidRDefault="005855C4" w:rsidP="005061CD">
      <w:pPr>
        <w:pStyle w:val="ListParagraph"/>
        <w:widowControl/>
        <w:numPr>
          <w:ilvl w:val="0"/>
          <w:numId w:val="8"/>
        </w:numPr>
        <w:adjustRightInd w:val="0"/>
        <w:spacing w:before="0"/>
        <w:contextualSpacing/>
        <w:rPr>
          <w:rFonts w:cstheme="minorHAnsi"/>
          <w:color w:val="000000"/>
        </w:rPr>
      </w:pPr>
      <w:hyperlink r:id="rId21" w:history="1">
        <w:r w:rsidR="005061CD">
          <w:rPr>
            <w:rStyle w:val="Hyperlink"/>
            <w:rFonts w:cstheme="minorHAnsi"/>
          </w:rPr>
          <w:t>Education and Inspections Act</w:t>
        </w:r>
      </w:hyperlink>
      <w:r w:rsidR="005061CD">
        <w:rPr>
          <w:rFonts w:cstheme="minorHAnsi"/>
          <w:color w:val="000000"/>
        </w:rPr>
        <w:t xml:space="preserve"> </w:t>
      </w:r>
      <w:r w:rsidR="005061CD" w:rsidRPr="00695CA6">
        <w:rPr>
          <w:rFonts w:cstheme="minorHAnsi"/>
          <w:color w:val="000000"/>
        </w:rPr>
        <w:t xml:space="preserve">(2006) </w:t>
      </w:r>
    </w:p>
    <w:p w14:paraId="1530EAC5" w14:textId="16934BE1" w:rsidR="005061CD" w:rsidRPr="005C650E" w:rsidRDefault="005855C4" w:rsidP="005C650E">
      <w:pPr>
        <w:pStyle w:val="ListParagraph"/>
        <w:widowControl/>
        <w:numPr>
          <w:ilvl w:val="0"/>
          <w:numId w:val="8"/>
        </w:numPr>
        <w:adjustRightInd w:val="0"/>
        <w:spacing w:before="0"/>
        <w:contextualSpacing/>
        <w:rPr>
          <w:rFonts w:cstheme="minorHAnsi"/>
          <w:color w:val="000000"/>
        </w:rPr>
      </w:pPr>
      <w:hyperlink r:id="rId22" w:history="1">
        <w:r w:rsidR="005061CD">
          <w:rPr>
            <w:rStyle w:val="Hyperlink"/>
            <w:rFonts w:cstheme="minorHAnsi"/>
          </w:rPr>
          <w:t>Equality Act</w:t>
        </w:r>
      </w:hyperlink>
      <w:r w:rsidR="005061CD">
        <w:rPr>
          <w:rFonts w:cstheme="minorHAnsi"/>
          <w:color w:val="000000"/>
        </w:rPr>
        <w:t xml:space="preserve"> </w:t>
      </w:r>
      <w:r w:rsidR="005061CD" w:rsidRPr="00695CA6">
        <w:rPr>
          <w:rFonts w:cstheme="minorHAnsi"/>
          <w:color w:val="000000"/>
        </w:rPr>
        <w:t xml:space="preserve">(2010), </w:t>
      </w:r>
      <w:r w:rsidR="005061CD" w:rsidRPr="005C650E">
        <w:rPr>
          <w:rFonts w:cstheme="minorHAnsi"/>
          <w:i/>
          <w:iCs/>
          <w:color w:val="000000"/>
        </w:rPr>
        <w:t xml:space="preserve"> </w:t>
      </w:r>
    </w:p>
    <w:p w14:paraId="0C38FA30" w14:textId="6E547397" w:rsidR="005C650E" w:rsidRPr="005C650E" w:rsidRDefault="005855C4" w:rsidP="005C650E">
      <w:pPr>
        <w:pStyle w:val="ListParagraph"/>
        <w:widowControl/>
        <w:numPr>
          <w:ilvl w:val="0"/>
          <w:numId w:val="8"/>
        </w:numPr>
        <w:adjustRightInd w:val="0"/>
        <w:spacing w:before="0"/>
        <w:contextualSpacing/>
        <w:rPr>
          <w:rFonts w:cstheme="minorHAnsi"/>
          <w:color w:val="000000"/>
        </w:rPr>
      </w:pPr>
      <w:hyperlink r:id="rId23" w:history="1">
        <w:r w:rsidR="007E46E3" w:rsidRPr="007E46E3">
          <w:rPr>
            <w:rStyle w:val="Hyperlink"/>
            <w:rFonts w:cstheme="minorHAnsi"/>
            <w:iCs/>
          </w:rPr>
          <w:t>Keeping Children Safe in Education (KCSIE)</w:t>
        </w:r>
      </w:hyperlink>
      <w:r w:rsidR="005C650E">
        <w:rPr>
          <w:rFonts w:cstheme="minorHAnsi"/>
          <w:i/>
          <w:iCs/>
          <w:color w:val="000000"/>
        </w:rPr>
        <w:t xml:space="preserve"> </w:t>
      </w:r>
      <w:r w:rsidR="009807A2">
        <w:rPr>
          <w:rFonts w:cstheme="minorHAnsi"/>
          <w:iCs/>
          <w:color w:val="000000"/>
        </w:rPr>
        <w:t>(2025</w:t>
      </w:r>
      <w:r w:rsidR="00295E5D" w:rsidRPr="00295E5D">
        <w:rPr>
          <w:rFonts w:cstheme="minorHAnsi"/>
          <w:iCs/>
          <w:color w:val="000000"/>
        </w:rPr>
        <w:t>)</w:t>
      </w:r>
    </w:p>
    <w:p w14:paraId="15131A84" w14:textId="4891CCC6" w:rsidR="005061CD" w:rsidRPr="005C650E" w:rsidRDefault="005855C4" w:rsidP="005C650E">
      <w:pPr>
        <w:pStyle w:val="ListParagraph"/>
        <w:widowControl/>
        <w:numPr>
          <w:ilvl w:val="0"/>
          <w:numId w:val="8"/>
        </w:numPr>
        <w:adjustRightInd w:val="0"/>
        <w:contextualSpacing/>
        <w:rPr>
          <w:rFonts w:cstheme="minorHAnsi"/>
          <w:color w:val="000000"/>
        </w:rPr>
      </w:pPr>
      <w:hyperlink r:id="rId24" w:history="1">
        <w:r w:rsidR="005061CD" w:rsidRPr="005C650E">
          <w:rPr>
            <w:rStyle w:val="Hyperlink"/>
            <w:rFonts w:cstheme="minorHAnsi"/>
          </w:rPr>
          <w:t>Children and Social Work Act</w:t>
        </w:r>
      </w:hyperlink>
      <w:r w:rsidR="005061CD" w:rsidRPr="005C650E">
        <w:rPr>
          <w:rFonts w:cstheme="minorHAnsi"/>
          <w:color w:val="000000"/>
        </w:rPr>
        <w:t xml:space="preserve"> (2017) </w:t>
      </w:r>
    </w:p>
    <w:p w14:paraId="6775E914" w14:textId="7A029FFA" w:rsidR="005061CD" w:rsidRDefault="005061CD" w:rsidP="005061CD">
      <w:pPr>
        <w:adjustRightInd w:val="0"/>
        <w:rPr>
          <w:rFonts w:cstheme="minorHAnsi"/>
          <w:b/>
          <w:color w:val="000000"/>
        </w:rPr>
      </w:pPr>
    </w:p>
    <w:p w14:paraId="6C36C5BC" w14:textId="37AEE613" w:rsidR="005061CD" w:rsidRPr="007C106E" w:rsidRDefault="005061CD" w:rsidP="007C106E">
      <w:pPr>
        <w:pStyle w:val="Heading1"/>
        <w:numPr>
          <w:ilvl w:val="0"/>
          <w:numId w:val="16"/>
        </w:numPr>
      </w:pPr>
      <w:bookmarkStart w:id="8" w:name="_Toc198381849"/>
      <w:r w:rsidRPr="007855B6">
        <w:t>ATTITUDES AND VALUES</w:t>
      </w:r>
      <w:bookmarkEnd w:id="8"/>
      <w:r w:rsidRPr="007855B6">
        <w:t xml:space="preserve"> </w:t>
      </w:r>
    </w:p>
    <w:p w14:paraId="72ECD8D6" w14:textId="4CB5D3F4" w:rsidR="005061CD" w:rsidRPr="007C106E" w:rsidRDefault="005061CD" w:rsidP="005061CD">
      <w:pPr>
        <w:adjustRightInd w:val="0"/>
        <w:rPr>
          <w:rFonts w:cstheme="minorHAnsi"/>
          <w:color w:val="000000"/>
        </w:rPr>
      </w:pPr>
      <w:r w:rsidRPr="007855B6">
        <w:rPr>
          <w:bCs/>
          <w:color w:val="000000"/>
        </w:rPr>
        <w:t xml:space="preserve">RSE has three </w:t>
      </w:r>
      <w:r>
        <w:rPr>
          <w:bCs/>
          <w:color w:val="000000"/>
        </w:rPr>
        <w:t>key components</w:t>
      </w:r>
      <w:r w:rsidRPr="007855B6">
        <w:rPr>
          <w:bCs/>
          <w:color w:val="000000"/>
        </w:rPr>
        <w:t xml:space="preserve">: </w:t>
      </w:r>
    </w:p>
    <w:p w14:paraId="03477E7C" w14:textId="77777777" w:rsidR="005061CD" w:rsidRPr="00B631C4" w:rsidRDefault="005061CD" w:rsidP="00B631C4">
      <w:pPr>
        <w:adjustRightInd w:val="0"/>
        <w:rPr>
          <w:color w:val="000000"/>
        </w:rPr>
      </w:pPr>
      <w:r w:rsidRPr="00B631C4">
        <w:rPr>
          <w:b/>
          <w:bCs/>
          <w:color w:val="000000"/>
        </w:rPr>
        <w:t xml:space="preserve">Attitudes and Values: </w:t>
      </w:r>
      <w:r w:rsidRPr="00B631C4">
        <w:rPr>
          <w:color w:val="000000"/>
        </w:rPr>
        <w:t xml:space="preserve"> </w:t>
      </w:r>
    </w:p>
    <w:p w14:paraId="68CC0E85" w14:textId="70DFA5B0" w:rsidR="005061CD" w:rsidRDefault="005061CD" w:rsidP="005061CD">
      <w:pPr>
        <w:pStyle w:val="ListParagraph"/>
        <w:widowControl/>
        <w:numPr>
          <w:ilvl w:val="0"/>
          <w:numId w:val="11"/>
        </w:numPr>
        <w:adjustRightInd w:val="0"/>
        <w:spacing w:before="0" w:after="52"/>
        <w:contextualSpacing/>
      </w:pPr>
      <w:r>
        <w:t>f</w:t>
      </w:r>
      <w:r w:rsidRPr="007855B6">
        <w:t>amily</w:t>
      </w:r>
      <w:r w:rsidR="00E40EDC">
        <w:t xml:space="preserve"> life and stable relationships</w:t>
      </w:r>
    </w:p>
    <w:p w14:paraId="7755FC5A" w14:textId="03785E6E" w:rsidR="005061CD" w:rsidRDefault="00E40EDC" w:rsidP="005061CD">
      <w:pPr>
        <w:pStyle w:val="ListParagraph"/>
        <w:widowControl/>
        <w:numPr>
          <w:ilvl w:val="0"/>
          <w:numId w:val="11"/>
        </w:numPr>
        <w:adjustRightInd w:val="0"/>
        <w:spacing w:before="0" w:after="52"/>
        <w:contextualSpacing/>
      </w:pPr>
      <w:r>
        <w:t>value of respect, love and care</w:t>
      </w:r>
    </w:p>
    <w:p w14:paraId="38BEF917" w14:textId="0FB67562" w:rsidR="005061CD" w:rsidRDefault="00E40EDC" w:rsidP="005061CD">
      <w:pPr>
        <w:pStyle w:val="ListParagraph"/>
        <w:widowControl/>
        <w:numPr>
          <w:ilvl w:val="0"/>
          <w:numId w:val="11"/>
        </w:numPr>
        <w:adjustRightInd w:val="0"/>
        <w:spacing w:before="0" w:after="52"/>
        <w:contextualSpacing/>
      </w:pPr>
      <w:r>
        <w:t>e</w:t>
      </w:r>
      <w:r w:rsidR="005061CD" w:rsidRPr="007855B6">
        <w:t>xploring, considering a</w:t>
      </w:r>
      <w:r>
        <w:t>nd understanding moral dilemmas</w:t>
      </w:r>
      <w:r w:rsidR="005061CD" w:rsidRPr="007855B6">
        <w:t xml:space="preserve"> </w:t>
      </w:r>
    </w:p>
    <w:p w14:paraId="1166AC84" w14:textId="22E15DAB" w:rsidR="005061CD" w:rsidRDefault="00E40EDC" w:rsidP="005061CD">
      <w:pPr>
        <w:pStyle w:val="ListParagraph"/>
        <w:widowControl/>
        <w:numPr>
          <w:ilvl w:val="0"/>
          <w:numId w:val="11"/>
        </w:numPr>
        <w:adjustRightInd w:val="0"/>
        <w:spacing w:before="0" w:after="52"/>
        <w:contextualSpacing/>
      </w:pPr>
      <w:r>
        <w:t>d</w:t>
      </w:r>
      <w:r w:rsidR="005061CD" w:rsidRPr="007855B6">
        <w:t xml:space="preserve">eveloping critical </w:t>
      </w:r>
      <w:r w:rsidR="00E85255">
        <w:t xml:space="preserve">thinking skills </w:t>
      </w:r>
      <w:r w:rsidR="005061CD">
        <w:t>and enhancing</w:t>
      </w:r>
      <w:r>
        <w:t xml:space="preserve"> decision making</w:t>
      </w:r>
    </w:p>
    <w:p w14:paraId="2AF51088" w14:textId="762AE81E" w:rsidR="005061CD" w:rsidRDefault="005061CD" w:rsidP="005061CD">
      <w:pPr>
        <w:pStyle w:val="ListParagraph"/>
        <w:widowControl/>
        <w:numPr>
          <w:ilvl w:val="0"/>
          <w:numId w:val="11"/>
        </w:numPr>
        <w:adjustRightInd w:val="0"/>
        <w:spacing w:before="0" w:after="52"/>
        <w:contextualSpacing/>
      </w:pPr>
      <w:r>
        <w:t>i</w:t>
      </w:r>
      <w:r w:rsidRPr="007855B6">
        <w:t>ndividua</w:t>
      </w:r>
      <w:r w:rsidR="00E40EDC">
        <w:t>l conscience and moral choices</w:t>
      </w:r>
    </w:p>
    <w:p w14:paraId="1687FD50" w14:textId="60BCBB65" w:rsidR="005061CD" w:rsidRDefault="00E40EDC" w:rsidP="005061CD">
      <w:pPr>
        <w:pStyle w:val="ListParagraph"/>
        <w:widowControl/>
        <w:numPr>
          <w:ilvl w:val="0"/>
          <w:numId w:val="11"/>
        </w:numPr>
        <w:adjustRightInd w:val="0"/>
        <w:spacing w:before="0" w:after="52"/>
        <w:contextualSpacing/>
      </w:pPr>
      <w:r>
        <w:lastRenderedPageBreak/>
        <w:t>t</w:t>
      </w:r>
      <w:r w:rsidR="005061CD">
        <w:t xml:space="preserve">he importance of nurturing </w:t>
      </w:r>
      <w:r w:rsidR="005061CD" w:rsidRPr="007855B6">
        <w:t xml:space="preserve">children. </w:t>
      </w:r>
    </w:p>
    <w:p w14:paraId="7A0D999C" w14:textId="062BAC10" w:rsidR="005061CD" w:rsidRPr="007855B6" w:rsidRDefault="00E40EDC" w:rsidP="005061CD">
      <w:pPr>
        <w:pStyle w:val="ListParagraph"/>
        <w:widowControl/>
        <w:numPr>
          <w:ilvl w:val="0"/>
          <w:numId w:val="11"/>
        </w:numPr>
        <w:adjustRightInd w:val="0"/>
        <w:spacing w:before="0" w:after="52"/>
        <w:contextualSpacing/>
      </w:pPr>
      <w:r>
        <w:t>c</w:t>
      </w:r>
      <w:r w:rsidR="005061CD" w:rsidRPr="007855B6">
        <w:t>hallenging myths, misconceptions and false assump</w:t>
      </w:r>
      <w:r w:rsidR="00E85255">
        <w:t xml:space="preserve">tions </w:t>
      </w:r>
    </w:p>
    <w:p w14:paraId="76CAF4AC" w14:textId="77777777" w:rsidR="005061CD" w:rsidRPr="007855B6" w:rsidRDefault="005061CD" w:rsidP="005061CD">
      <w:pPr>
        <w:adjustRightInd w:val="0"/>
      </w:pPr>
    </w:p>
    <w:p w14:paraId="63196630" w14:textId="77777777" w:rsidR="005061CD" w:rsidRDefault="005061CD" w:rsidP="005061CD">
      <w:pPr>
        <w:adjustRightInd w:val="0"/>
        <w:rPr>
          <w:b/>
          <w:bCs/>
        </w:rPr>
      </w:pPr>
      <w:r>
        <w:rPr>
          <w:b/>
          <w:bCs/>
        </w:rPr>
        <w:t>Personal and Social Skills:</w:t>
      </w:r>
    </w:p>
    <w:p w14:paraId="60723B71" w14:textId="757524C0" w:rsidR="005061CD" w:rsidRDefault="005061CD" w:rsidP="005061CD">
      <w:pPr>
        <w:pStyle w:val="ListParagraph"/>
        <w:widowControl/>
        <w:numPr>
          <w:ilvl w:val="0"/>
          <w:numId w:val="12"/>
        </w:numPr>
        <w:adjustRightInd w:val="0"/>
        <w:spacing w:before="0"/>
        <w:contextualSpacing/>
      </w:pPr>
      <w:r w:rsidRPr="007855B6">
        <w:t>manag</w:t>
      </w:r>
      <w:r>
        <w:t>ing</w:t>
      </w:r>
      <w:r w:rsidRPr="007855B6">
        <w:t xml:space="preserve"> emotions and relationshi</w:t>
      </w:r>
      <w:r w:rsidR="00E40EDC">
        <w:t>ps confidently and sensitively</w:t>
      </w:r>
    </w:p>
    <w:p w14:paraId="195F4F7F" w14:textId="539B3AE8" w:rsidR="005061CD" w:rsidRDefault="00E40EDC" w:rsidP="005061CD">
      <w:pPr>
        <w:pStyle w:val="ListParagraph"/>
        <w:widowControl/>
        <w:numPr>
          <w:ilvl w:val="0"/>
          <w:numId w:val="12"/>
        </w:numPr>
        <w:adjustRightInd w:val="0"/>
        <w:spacing w:before="0"/>
        <w:contextualSpacing/>
      </w:pPr>
      <w:r>
        <w:t>d</w:t>
      </w:r>
      <w:r w:rsidR="005061CD" w:rsidRPr="007855B6">
        <w:t>eveloping self-</w:t>
      </w:r>
      <w:r>
        <w:t>respect and empathy for others</w:t>
      </w:r>
    </w:p>
    <w:p w14:paraId="78796EC2" w14:textId="7DDA0ACA" w:rsidR="005061CD" w:rsidRDefault="00E40EDC" w:rsidP="005061CD">
      <w:pPr>
        <w:pStyle w:val="ListParagraph"/>
        <w:widowControl/>
        <w:numPr>
          <w:ilvl w:val="0"/>
          <w:numId w:val="12"/>
        </w:numPr>
        <w:adjustRightInd w:val="0"/>
        <w:spacing w:before="0"/>
        <w:contextualSpacing/>
      </w:pPr>
      <w:r>
        <w:t>l</w:t>
      </w:r>
      <w:r w:rsidR="005061CD" w:rsidRPr="007855B6">
        <w:t>earning to make choices based on the understanding of differences and</w:t>
      </w:r>
      <w:r>
        <w:t xml:space="preserve"> with the absence of prejudice</w:t>
      </w:r>
    </w:p>
    <w:p w14:paraId="659B0E72" w14:textId="27D4D76A" w:rsidR="005061CD" w:rsidRDefault="00E40EDC" w:rsidP="005061CD">
      <w:pPr>
        <w:pStyle w:val="ListParagraph"/>
        <w:widowControl/>
        <w:numPr>
          <w:ilvl w:val="0"/>
          <w:numId w:val="12"/>
        </w:numPr>
        <w:adjustRightInd w:val="0"/>
        <w:spacing w:before="0"/>
        <w:contextualSpacing/>
      </w:pPr>
      <w:r>
        <w:t>p</w:t>
      </w:r>
      <w:r w:rsidR="005061CD" w:rsidRPr="007855B6">
        <w:t xml:space="preserve">roviding opportunities for young people to develop the ability to understand the consequences of their decisions and </w:t>
      </w:r>
      <w:r>
        <w:t>actions and to manage conflict</w:t>
      </w:r>
    </w:p>
    <w:p w14:paraId="088622EE" w14:textId="1D0D20E4" w:rsidR="005061CD" w:rsidRPr="007855B6" w:rsidRDefault="00E40EDC" w:rsidP="005061CD">
      <w:pPr>
        <w:pStyle w:val="ListParagraph"/>
        <w:widowControl/>
        <w:numPr>
          <w:ilvl w:val="0"/>
          <w:numId w:val="12"/>
        </w:numPr>
        <w:adjustRightInd w:val="0"/>
        <w:spacing w:before="0"/>
        <w:contextualSpacing/>
      </w:pPr>
      <w:r>
        <w:t>e</w:t>
      </w:r>
      <w:r w:rsidR="005061CD">
        <w:t>mpowering student</w:t>
      </w:r>
      <w:r w:rsidR="005061CD" w:rsidRPr="007855B6">
        <w:t>s with the skills to be able to avoid inappropriate pressures or advances (b</w:t>
      </w:r>
      <w:r>
        <w:t>oth as exploited or exploiter)</w:t>
      </w:r>
    </w:p>
    <w:p w14:paraId="1CF6AD13" w14:textId="77777777" w:rsidR="005061CD" w:rsidRPr="007855B6" w:rsidRDefault="005061CD" w:rsidP="005061CD">
      <w:pPr>
        <w:adjustRightInd w:val="0"/>
      </w:pPr>
    </w:p>
    <w:p w14:paraId="3E5A769D" w14:textId="77777777" w:rsidR="005061CD" w:rsidRDefault="005061CD" w:rsidP="005061CD">
      <w:pPr>
        <w:adjustRightInd w:val="0"/>
        <w:rPr>
          <w:b/>
          <w:bCs/>
        </w:rPr>
      </w:pPr>
      <w:r>
        <w:rPr>
          <w:b/>
          <w:bCs/>
        </w:rPr>
        <w:t>Knowledge and Understanding</w:t>
      </w:r>
    </w:p>
    <w:p w14:paraId="2F852E2B" w14:textId="63E06CF5" w:rsidR="005061CD" w:rsidRDefault="00E40EDC" w:rsidP="005061CD">
      <w:pPr>
        <w:pStyle w:val="ListParagraph"/>
        <w:widowControl/>
        <w:numPr>
          <w:ilvl w:val="0"/>
          <w:numId w:val="13"/>
        </w:numPr>
        <w:adjustRightInd w:val="0"/>
        <w:spacing w:before="0"/>
        <w:contextualSpacing/>
      </w:pPr>
      <w:r>
        <w:t>i</w:t>
      </w:r>
      <w:r w:rsidR="005061CD" w:rsidRPr="007855B6">
        <w:t>nformation ab</w:t>
      </w:r>
      <w:r>
        <w:t>out healthier, safer lifestyle choices</w:t>
      </w:r>
    </w:p>
    <w:p w14:paraId="2348E5E3" w14:textId="579EFB2B" w:rsidR="005061CD" w:rsidRDefault="00E40EDC" w:rsidP="005061CD">
      <w:pPr>
        <w:pStyle w:val="ListParagraph"/>
        <w:widowControl/>
        <w:numPr>
          <w:ilvl w:val="0"/>
          <w:numId w:val="13"/>
        </w:numPr>
        <w:adjustRightInd w:val="0"/>
        <w:spacing w:before="0"/>
        <w:contextualSpacing/>
      </w:pPr>
      <w:r>
        <w:t>u</w:t>
      </w:r>
      <w:r w:rsidR="005061CD" w:rsidRPr="007855B6">
        <w:t xml:space="preserve">nderstanding the importance of appropriate, respectful and consensual relationships </w:t>
      </w:r>
    </w:p>
    <w:p w14:paraId="3EA80D22" w14:textId="733D6F23" w:rsidR="005061CD" w:rsidRDefault="00E40EDC" w:rsidP="005061CD">
      <w:pPr>
        <w:pStyle w:val="ListParagraph"/>
        <w:widowControl/>
        <w:numPr>
          <w:ilvl w:val="0"/>
          <w:numId w:val="13"/>
        </w:numPr>
        <w:adjustRightInd w:val="0"/>
        <w:spacing w:before="0"/>
        <w:contextualSpacing/>
      </w:pPr>
      <w:r>
        <w:t>l</w:t>
      </w:r>
      <w:r w:rsidR="005061CD" w:rsidRPr="007855B6">
        <w:t>earning and understanding physical dev</w:t>
      </w:r>
      <w:r>
        <w:t>elopment at appropriate stages</w:t>
      </w:r>
    </w:p>
    <w:p w14:paraId="500C98C2" w14:textId="68034C24" w:rsidR="005061CD" w:rsidRDefault="00E40EDC" w:rsidP="005061CD">
      <w:pPr>
        <w:pStyle w:val="ListParagraph"/>
        <w:widowControl/>
        <w:numPr>
          <w:ilvl w:val="0"/>
          <w:numId w:val="13"/>
        </w:numPr>
        <w:adjustRightInd w:val="0"/>
        <w:spacing w:before="0"/>
        <w:contextualSpacing/>
      </w:pPr>
      <w:r>
        <w:t>u</w:t>
      </w:r>
      <w:r w:rsidR="005061CD" w:rsidRPr="007855B6">
        <w:t xml:space="preserve">nderstanding human emotions, </w:t>
      </w:r>
      <w:r w:rsidR="004313A9">
        <w:t>different relationships and</w:t>
      </w:r>
      <w:r w:rsidR="005061CD" w:rsidRPr="007855B6">
        <w:t xml:space="preserve"> r</w:t>
      </w:r>
      <w:r>
        <w:t xml:space="preserve">eproduction </w:t>
      </w:r>
    </w:p>
    <w:p w14:paraId="0E4D284A" w14:textId="131F45DF" w:rsidR="005061CD" w:rsidRPr="007855B6" w:rsidRDefault="00E40EDC" w:rsidP="005061CD">
      <w:pPr>
        <w:pStyle w:val="ListParagraph"/>
        <w:widowControl/>
        <w:numPr>
          <w:ilvl w:val="0"/>
          <w:numId w:val="13"/>
        </w:numPr>
        <w:adjustRightInd w:val="0"/>
        <w:spacing w:before="0"/>
        <w:contextualSpacing/>
      </w:pPr>
      <w:r>
        <w:t>l</w:t>
      </w:r>
      <w:r w:rsidR="005061CD" w:rsidRPr="007855B6">
        <w:t xml:space="preserve">earning about and understanding the importance of staying safe online and of developing healthy, </w:t>
      </w:r>
      <w:r>
        <w:t>consensual online relationship</w:t>
      </w:r>
      <w:r w:rsidR="004313A9">
        <w:t>s</w:t>
      </w:r>
    </w:p>
    <w:p w14:paraId="410F623E" w14:textId="77777777" w:rsidR="005061CD" w:rsidRDefault="005061CD" w:rsidP="005061CD">
      <w:pPr>
        <w:rPr>
          <w:b/>
        </w:rPr>
      </w:pPr>
    </w:p>
    <w:p w14:paraId="5422B2C1" w14:textId="5C81EDC5" w:rsidR="00B631C4" w:rsidRPr="00E31553" w:rsidRDefault="00E40EDC" w:rsidP="00E31553">
      <w:pPr>
        <w:pStyle w:val="Heading1"/>
        <w:numPr>
          <w:ilvl w:val="0"/>
          <w:numId w:val="16"/>
        </w:numPr>
      </w:pPr>
      <w:bookmarkStart w:id="9" w:name="_Toc198381850"/>
      <w:r>
        <w:t xml:space="preserve">DELIVERY &amp; </w:t>
      </w:r>
      <w:r w:rsidR="005061CD">
        <w:t>CURRICULUM DESIGN</w:t>
      </w:r>
      <w:bookmarkEnd w:id="9"/>
      <w:r w:rsidR="005061CD">
        <w:t xml:space="preserve"> </w:t>
      </w:r>
    </w:p>
    <w:p w14:paraId="00D82263" w14:textId="505E5001" w:rsidR="005061CD" w:rsidRPr="00A86017" w:rsidRDefault="00792B4B" w:rsidP="005061CD">
      <w:pPr>
        <w:pStyle w:val="ListParagraph"/>
        <w:numPr>
          <w:ilvl w:val="1"/>
          <w:numId w:val="16"/>
        </w:numPr>
        <w:adjustRightInd w:val="0"/>
        <w:jc w:val="both"/>
        <w:rPr>
          <w:color w:val="000000"/>
        </w:rPr>
      </w:pPr>
      <w:r>
        <w:rPr>
          <w:color w:val="000000" w:themeColor="text1"/>
        </w:rPr>
        <w:t>RSE is a</w:t>
      </w:r>
      <w:r w:rsidR="005061CD" w:rsidRPr="4050A1F9">
        <w:rPr>
          <w:color w:val="000000" w:themeColor="text1"/>
        </w:rPr>
        <w:t xml:space="preserve"> fundamental part of a student’s lifelong learning process, starting in early childhood and continuing into adult life. RSE is taught within the PSHE curriculum with a 30 minute timetabled lesson each week. </w:t>
      </w:r>
      <w:r w:rsidR="005061CD">
        <w:t xml:space="preserve">Our guiding principles are that all lessons are age and </w:t>
      </w:r>
      <w:r w:rsidR="00E74360">
        <w:t xml:space="preserve">developmentally </w:t>
      </w:r>
      <w:r w:rsidR="00B631C4">
        <w:t>appropriate</w:t>
      </w:r>
      <w:r w:rsidR="005061CD">
        <w:t xml:space="preserve">. </w:t>
      </w:r>
      <w:r>
        <w:t>It is expected that all PSHE and RSE l</w:t>
      </w:r>
      <w:r w:rsidR="005061CD">
        <w:t xml:space="preserve">essons are </w:t>
      </w:r>
      <w:r>
        <w:t>delivered</w:t>
      </w:r>
      <w:r w:rsidR="00E74360">
        <w:t xml:space="preserve"> sensitively and inclusively.</w:t>
      </w:r>
      <w:r w:rsidR="005061CD">
        <w:t xml:space="preserve"> Our RSE programme of study is designed to have a positive impact on our students’ health and wellbeing, including their ability to </w:t>
      </w:r>
      <w:r>
        <w:t>form and maintain healthy relationships</w:t>
      </w:r>
      <w:r w:rsidR="005061CD">
        <w:t xml:space="preserve">. </w:t>
      </w:r>
    </w:p>
    <w:p w14:paraId="243E2C58" w14:textId="60AB34AF" w:rsidR="005061CD" w:rsidRPr="00C16B07" w:rsidRDefault="005061CD" w:rsidP="00F74C93">
      <w:pPr>
        <w:pStyle w:val="ListParagraph"/>
        <w:numPr>
          <w:ilvl w:val="1"/>
          <w:numId w:val="16"/>
        </w:numPr>
        <w:adjustRightInd w:val="0"/>
        <w:jc w:val="both"/>
        <w:rPr>
          <w:color w:val="000000"/>
        </w:rPr>
      </w:pPr>
      <w:r>
        <w:t xml:space="preserve">RSE </w:t>
      </w:r>
      <w:r w:rsidR="000868CE">
        <w:t>schemes of work</w:t>
      </w:r>
      <w:r w:rsidRPr="000C7560">
        <w:t xml:space="preserve"> follow </w:t>
      </w:r>
      <w:r w:rsidR="008554B7">
        <w:t>Governm</w:t>
      </w:r>
      <w:r w:rsidR="000868CE">
        <w:t>ent and Department for Education statutory guidance. We also use the P</w:t>
      </w:r>
      <w:r>
        <w:t xml:space="preserve">SHE Association guidelines </w:t>
      </w:r>
      <w:r w:rsidR="000868CE">
        <w:t>to ensure lessons a</w:t>
      </w:r>
      <w:r>
        <w:t>re differentiated</w:t>
      </w:r>
      <w:r w:rsidR="000868CE">
        <w:t xml:space="preserve">, therefore meeting the needs of all learners. </w:t>
      </w:r>
    </w:p>
    <w:p w14:paraId="2310FE15" w14:textId="37D634FF" w:rsidR="00C16B07" w:rsidRPr="00622C29" w:rsidRDefault="00C16B07" w:rsidP="00F74C93">
      <w:pPr>
        <w:pStyle w:val="ListParagraph"/>
        <w:numPr>
          <w:ilvl w:val="1"/>
          <w:numId w:val="16"/>
        </w:numPr>
        <w:adjustRightInd w:val="0"/>
        <w:jc w:val="both"/>
      </w:pPr>
      <w:r w:rsidRPr="00622C29">
        <w:t>Lesson materials and resources used to support the delivery of RSE lessons may be taken from not only the PSHE Association, but also the NSPCC, Public Health England,</w:t>
      </w:r>
      <w:r w:rsidR="00FD1344" w:rsidRPr="00622C29">
        <w:t xml:space="preserve"> Twinkl,</w:t>
      </w:r>
      <w:r w:rsidRPr="00622C29">
        <w:t xml:space="preserve"> BBC Live Lessons and CEOP Education. </w:t>
      </w:r>
    </w:p>
    <w:p w14:paraId="1B06FD5D" w14:textId="00A05B67" w:rsidR="000868CE" w:rsidRDefault="005061CD" w:rsidP="00AE02E8">
      <w:pPr>
        <w:pStyle w:val="ListParagraph"/>
        <w:numPr>
          <w:ilvl w:val="1"/>
          <w:numId w:val="16"/>
        </w:numPr>
        <w:adjustRightInd w:val="0"/>
        <w:jc w:val="both"/>
        <w:rPr>
          <w:color w:val="000000"/>
        </w:rPr>
      </w:pPr>
      <w:r w:rsidRPr="00622C29">
        <w:t xml:space="preserve">Biological elements of RSE are taught </w:t>
      </w:r>
      <w:r w:rsidR="000868CE" w:rsidRPr="00622C29">
        <w:t xml:space="preserve">in </w:t>
      </w:r>
      <w:r w:rsidR="000868CE">
        <w:rPr>
          <w:color w:val="000000"/>
        </w:rPr>
        <w:t xml:space="preserve">PSHE lessons (via the growing and changing schemes of work), which complement the delivery of human reproduction and puberty in </w:t>
      </w:r>
      <w:r w:rsidR="00731114">
        <w:rPr>
          <w:color w:val="000000"/>
        </w:rPr>
        <w:t xml:space="preserve">Science. </w:t>
      </w:r>
    </w:p>
    <w:p w14:paraId="0037FF85" w14:textId="23893BC2" w:rsidR="005061CD" w:rsidRPr="00AE02E8" w:rsidRDefault="005061CD" w:rsidP="00AE02E8">
      <w:pPr>
        <w:pStyle w:val="ListParagraph"/>
        <w:numPr>
          <w:ilvl w:val="1"/>
          <w:numId w:val="16"/>
        </w:numPr>
        <w:adjustRightInd w:val="0"/>
        <w:jc w:val="both"/>
        <w:rPr>
          <w:color w:val="000000"/>
        </w:rPr>
      </w:pPr>
      <w:r w:rsidRPr="00AE02E8">
        <w:rPr>
          <w:color w:val="000000"/>
        </w:rPr>
        <w:t xml:space="preserve">RSE is taught to </w:t>
      </w:r>
      <w:r w:rsidR="000868CE">
        <w:rPr>
          <w:color w:val="000000"/>
        </w:rPr>
        <w:t xml:space="preserve">boys in </w:t>
      </w:r>
      <w:r w:rsidRPr="00AE02E8">
        <w:rPr>
          <w:color w:val="000000"/>
        </w:rPr>
        <w:t xml:space="preserve">Y2-Y8, by The Head of PSHE. </w:t>
      </w:r>
    </w:p>
    <w:p w14:paraId="7F5232BB" w14:textId="77777777" w:rsidR="005061CD" w:rsidRDefault="005061CD" w:rsidP="005061CD">
      <w:pPr>
        <w:adjustRightInd w:val="0"/>
        <w:jc w:val="both"/>
        <w:rPr>
          <w:color w:val="000000"/>
        </w:rPr>
      </w:pPr>
    </w:p>
    <w:p w14:paraId="18C20EB1" w14:textId="77777777" w:rsidR="00B631C4" w:rsidRDefault="005061CD" w:rsidP="00AE02E8">
      <w:pPr>
        <w:pStyle w:val="Heading1"/>
        <w:numPr>
          <w:ilvl w:val="0"/>
          <w:numId w:val="16"/>
        </w:numPr>
        <w:jc w:val="both"/>
      </w:pPr>
      <w:bookmarkStart w:id="10" w:name="_Toc198381851"/>
      <w:r w:rsidRPr="00B631C4">
        <w:t>SAFE and EFFECTIVE PRACTICE (Inc. SAFEGUARDING)</w:t>
      </w:r>
      <w:bookmarkEnd w:id="10"/>
    </w:p>
    <w:p w14:paraId="6ECD91A3" w14:textId="77777777" w:rsidR="00B631C4" w:rsidRDefault="00B631C4" w:rsidP="00B631C4"/>
    <w:p w14:paraId="0461CE13" w14:textId="66A8083D" w:rsidR="005061CD" w:rsidRPr="000C7560" w:rsidRDefault="005061CD" w:rsidP="00AE02E8">
      <w:pPr>
        <w:pStyle w:val="ListParagraph"/>
        <w:numPr>
          <w:ilvl w:val="1"/>
          <w:numId w:val="16"/>
        </w:numPr>
      </w:pPr>
      <w:r>
        <w:t>RSE lessons include allocated time for discussion of topics that students find particularly useful and any</w:t>
      </w:r>
      <w:r w:rsidRPr="000C7560">
        <w:t xml:space="preserve"> RSE lesson may consider questions or issues that som</w:t>
      </w:r>
      <w:r>
        <w:t>e students may</w:t>
      </w:r>
      <w:r w:rsidRPr="000C7560">
        <w:t xml:space="preserve"> find sensitive. Before embarking on these lessons, ground rules are established which prohibit inappropriate personal information being requested or disclosed by those taking</w:t>
      </w:r>
      <w:r>
        <w:t xml:space="preserve"> part in the lesson. When students</w:t>
      </w:r>
      <w:r w:rsidRPr="000C7560">
        <w:t xml:space="preserve"> ask questions, </w:t>
      </w:r>
      <w:r>
        <w:t xml:space="preserve">their teacher </w:t>
      </w:r>
      <w:r w:rsidRPr="000C7560">
        <w:t>will aim to answer them honestly, within the ground rules established</w:t>
      </w:r>
      <w:r>
        <w:t xml:space="preserve"> at the start of each lesson. Students</w:t>
      </w:r>
      <w:r w:rsidRPr="000C7560">
        <w:t xml:space="preserve"> also have the opportunity to use the anonymous </w:t>
      </w:r>
      <w:r>
        <w:t>‘chatterbox’, whic</w:t>
      </w:r>
      <w:r w:rsidR="00D4240A">
        <w:t>h can be found in their PSHE</w:t>
      </w:r>
      <w:r w:rsidR="00E40EDC">
        <w:t xml:space="preserve"> classroom</w:t>
      </w:r>
      <w:r w:rsidRPr="000C7560">
        <w:t xml:space="preserve">. When it is felt that answering a specific question would provide information at a level inappropriate to the </w:t>
      </w:r>
      <w:r w:rsidRPr="000C7560">
        <w:lastRenderedPageBreak/>
        <w:t xml:space="preserve">development of the rest of the </w:t>
      </w:r>
      <w:r>
        <w:t>students</w:t>
      </w:r>
      <w:r w:rsidRPr="000C7560">
        <w:t xml:space="preserve">, the question is dealt with individually at another time. There is no expectation that </w:t>
      </w:r>
      <w:r>
        <w:t xml:space="preserve">the </w:t>
      </w:r>
      <w:r w:rsidRPr="000C7560">
        <w:t xml:space="preserve">teacher delivering RSE </w:t>
      </w:r>
      <w:r>
        <w:t>wil</w:t>
      </w:r>
      <w:r w:rsidR="00E40EDC">
        <w:t xml:space="preserve">l automatically answer </w:t>
      </w:r>
      <w:r w:rsidRPr="000C7560">
        <w:t xml:space="preserve">questions, </w:t>
      </w:r>
      <w:r>
        <w:t>however each class is reminded their questions will be answered when the teacher feels is appropriate</w:t>
      </w:r>
      <w:r w:rsidRPr="000C7560">
        <w:t xml:space="preserve">. Any situation which indicates </w:t>
      </w:r>
      <w:r>
        <w:t xml:space="preserve">a cause for concern, must </w:t>
      </w:r>
      <w:r w:rsidRPr="000C7560">
        <w:t>be addressed and any worries emerging from conversations</w:t>
      </w:r>
      <w:r>
        <w:t xml:space="preserve"> with a child,</w:t>
      </w:r>
      <w:r w:rsidRPr="000C7560">
        <w:t xml:space="preserve"> should be shared with the Pastoral </w:t>
      </w:r>
      <w:r>
        <w:t xml:space="preserve">Team or </w:t>
      </w:r>
      <w:r w:rsidRPr="000C7560">
        <w:t xml:space="preserve">with the Designated Safeguarding Lead. </w:t>
      </w:r>
    </w:p>
    <w:p w14:paraId="54C24A79" w14:textId="68AE3226" w:rsidR="0066200F" w:rsidRPr="00622C29" w:rsidRDefault="005061CD" w:rsidP="00AE02E8">
      <w:pPr>
        <w:pStyle w:val="ListParagraph"/>
        <w:numPr>
          <w:ilvl w:val="1"/>
          <w:numId w:val="16"/>
        </w:numPr>
      </w:pPr>
      <w:r w:rsidRPr="000C7560">
        <w:t>There may be times when a question</w:t>
      </w:r>
      <w:r w:rsidR="00D4240A">
        <w:t xml:space="preserve"> or concern</w:t>
      </w:r>
      <w:r w:rsidRPr="000C7560">
        <w:t xml:space="preserve"> raised by a </w:t>
      </w:r>
      <w:r>
        <w:t>student</w:t>
      </w:r>
      <w:r w:rsidRPr="000C7560">
        <w:t xml:space="preserve"> should be referred to a parent. It is good practice to talk to the </w:t>
      </w:r>
      <w:r>
        <w:t>student</w:t>
      </w:r>
      <w:r w:rsidRPr="000C7560">
        <w:t xml:space="preserve"> conc</w:t>
      </w:r>
      <w:r>
        <w:t>erned before involving a parent, t</w:t>
      </w:r>
      <w:r w:rsidRPr="000C7560">
        <w:t>o explain that it is in their best interests to talk to their parent(s)</w:t>
      </w:r>
      <w:r>
        <w:t xml:space="preserve"> or a trusted adult. If a student </w:t>
      </w:r>
      <w:r w:rsidRPr="000C7560">
        <w:t xml:space="preserve">feels that they do not want their parent to be spoken to, then this should be taken seriously and </w:t>
      </w:r>
      <w:r w:rsidRPr="00622C29">
        <w:t xml:space="preserve">discussed with the Designated Safeguarding Lead. </w:t>
      </w:r>
      <w:r w:rsidR="007B1256" w:rsidRPr="00622C29">
        <w:t>Please see our Safeguarding Policy for further information.</w:t>
      </w:r>
    </w:p>
    <w:p w14:paraId="18B73A67" w14:textId="6B17F008" w:rsidR="005061CD" w:rsidRPr="000C7560" w:rsidRDefault="005061CD" w:rsidP="009C5D7F">
      <w:pPr>
        <w:pStyle w:val="ListParagraph"/>
        <w:numPr>
          <w:ilvl w:val="1"/>
          <w:numId w:val="16"/>
        </w:numPr>
      </w:pPr>
      <w:r w:rsidRPr="00622C29">
        <w:t xml:space="preserve">It is important to note that a </w:t>
      </w:r>
      <w:r w:rsidRPr="000C7560">
        <w:t>disclosure regarding sexual orientation or gender identity</w:t>
      </w:r>
      <w:r w:rsidR="00CB39A9">
        <w:t xml:space="preserve"> would be shared with the Pastoral Team</w:t>
      </w:r>
      <w:r w:rsidRPr="000C7560">
        <w:t xml:space="preserve"> </w:t>
      </w:r>
      <w:r w:rsidR="00711C84">
        <w:t xml:space="preserve">immediately </w:t>
      </w:r>
      <w:r w:rsidRPr="000C7560">
        <w:t>to ensure the health and ha</w:t>
      </w:r>
      <w:r w:rsidR="0066200F">
        <w:t xml:space="preserve">ppiness of the child was prioitised. The Pastoral Team would then consult </w:t>
      </w:r>
      <w:r w:rsidR="00711C84">
        <w:t xml:space="preserve">the </w:t>
      </w:r>
      <w:r w:rsidR="0066200F">
        <w:t>parent</w:t>
      </w:r>
      <w:r w:rsidR="00711C84">
        <w:t>(s)</w:t>
      </w:r>
      <w:r w:rsidR="0066200F">
        <w:t xml:space="preserve"> of the child. If there was a Safeguarding concern, s</w:t>
      </w:r>
      <w:r w:rsidRPr="000C7560">
        <w:t xml:space="preserve">taff would refer to the Safeguarding Policy and record any concerns appropriately. </w:t>
      </w:r>
    </w:p>
    <w:p w14:paraId="0DE6CF8B" w14:textId="5CCDC068" w:rsidR="009C5D7F" w:rsidRPr="00622C29" w:rsidRDefault="005061CD" w:rsidP="009C5D7F">
      <w:pPr>
        <w:pStyle w:val="ListParagraph"/>
        <w:numPr>
          <w:ilvl w:val="1"/>
          <w:numId w:val="16"/>
        </w:numPr>
        <w:adjustRightInd w:val="0"/>
        <w:jc w:val="both"/>
        <w:rPr>
          <w:b/>
        </w:rPr>
      </w:pPr>
      <w:r w:rsidRPr="00A11419">
        <w:t xml:space="preserve">RSE lessons are taught in an environment where questions and discussions on RSE matters can </w:t>
      </w:r>
      <w:r w:rsidRPr="00622C29">
        <w:t>take place without any stigma or embarrassment.</w:t>
      </w:r>
    </w:p>
    <w:p w14:paraId="3F9D01CB" w14:textId="77777777" w:rsidR="009C5D7F" w:rsidRPr="00622C29" w:rsidRDefault="005061CD" w:rsidP="009C5D7F">
      <w:pPr>
        <w:pStyle w:val="ListParagraph"/>
        <w:numPr>
          <w:ilvl w:val="1"/>
          <w:numId w:val="16"/>
        </w:numPr>
        <w:adjustRightInd w:val="0"/>
        <w:jc w:val="both"/>
        <w:rPr>
          <w:b/>
        </w:rPr>
      </w:pPr>
      <w:r w:rsidRPr="00622C29">
        <w:t xml:space="preserve"> We recognise that parents are key in teaching their children about relationships, sex and growing up. As such, we aim to work in partnership with parents</w:t>
      </w:r>
      <w:r w:rsidR="00B126DC" w:rsidRPr="00622C29">
        <w:t xml:space="preserve"> and students</w:t>
      </w:r>
      <w:r w:rsidRPr="00622C29">
        <w:t xml:space="preserve">. Prior to </w:t>
      </w:r>
      <w:r w:rsidR="00B126DC" w:rsidRPr="00622C29">
        <w:t xml:space="preserve">the start of any </w:t>
      </w:r>
      <w:r w:rsidRPr="00622C29">
        <w:t xml:space="preserve">RSE </w:t>
      </w:r>
      <w:r w:rsidR="00B126DC" w:rsidRPr="00622C29">
        <w:t xml:space="preserve">schemes of work or external workshops, </w:t>
      </w:r>
      <w:r w:rsidRPr="00622C29">
        <w:t>parents are</w:t>
      </w:r>
      <w:r w:rsidR="00B126DC" w:rsidRPr="00622C29">
        <w:t xml:space="preserve"> written to by the Head PSHE</w:t>
      </w:r>
      <w:r w:rsidRPr="00622C29">
        <w:t xml:space="preserve"> with an outline of the </w:t>
      </w:r>
      <w:r w:rsidR="00B126DC" w:rsidRPr="00622C29">
        <w:t xml:space="preserve">lessons, including </w:t>
      </w:r>
      <w:r w:rsidRPr="00622C29">
        <w:t>a summary</w:t>
      </w:r>
      <w:r w:rsidR="00B126DC" w:rsidRPr="00622C29">
        <w:t xml:space="preserve"> of the</w:t>
      </w:r>
      <w:r w:rsidR="00CF7F7A" w:rsidRPr="00622C29">
        <w:t xml:space="preserve"> learning objectives</w:t>
      </w:r>
      <w:r w:rsidR="00B126DC" w:rsidRPr="00622C29">
        <w:t>/outcomes</w:t>
      </w:r>
      <w:r w:rsidR="00CF7F7A" w:rsidRPr="00622C29">
        <w:t xml:space="preserve">. </w:t>
      </w:r>
    </w:p>
    <w:p w14:paraId="4848339F" w14:textId="345865D3" w:rsidR="005061CD" w:rsidRPr="00622C29" w:rsidRDefault="009C5D7F" w:rsidP="009C5D7F">
      <w:pPr>
        <w:pStyle w:val="ListParagraph"/>
        <w:numPr>
          <w:ilvl w:val="1"/>
          <w:numId w:val="16"/>
        </w:numPr>
        <w:adjustRightInd w:val="0"/>
        <w:jc w:val="both"/>
        <w:rPr>
          <w:b/>
        </w:rPr>
      </w:pPr>
      <w:r w:rsidRPr="00622C29">
        <w:t>Parents can</w:t>
      </w:r>
      <w:r w:rsidR="005061CD" w:rsidRPr="00622C29">
        <w:t xml:space="preserve"> request to see </w:t>
      </w:r>
      <w:r w:rsidRPr="00622C29">
        <w:t xml:space="preserve">and review </w:t>
      </w:r>
      <w:r w:rsidR="005061CD" w:rsidRPr="00622C29">
        <w:t>resources that the school</w:t>
      </w:r>
      <w:r w:rsidR="00B126DC" w:rsidRPr="00622C29">
        <w:t>, or guest speakers,</w:t>
      </w:r>
      <w:r w:rsidR="005061CD" w:rsidRPr="00622C29">
        <w:t xml:space="preserve"> are using with their children in RSE lessons by contacting the Head </w:t>
      </w:r>
      <w:r w:rsidR="00B126DC" w:rsidRPr="00622C29">
        <w:t>of PSHE</w:t>
      </w:r>
      <w:r w:rsidR="005061CD" w:rsidRPr="00622C29">
        <w:t xml:space="preserve">. </w:t>
      </w:r>
      <w:r w:rsidRPr="00622C29">
        <w:t>We are working towards a system whereby parents can see PSHE schemes of work in greater detail.</w:t>
      </w:r>
    </w:p>
    <w:p w14:paraId="7FDF48A7" w14:textId="7FAEA00A" w:rsidR="00E31553" w:rsidRPr="00622C29" w:rsidRDefault="00E31553" w:rsidP="005061CD">
      <w:pPr>
        <w:rPr>
          <w:b/>
        </w:rPr>
      </w:pPr>
    </w:p>
    <w:p w14:paraId="2762707F" w14:textId="4334FBDD" w:rsidR="00B631C4" w:rsidRPr="00622C29" w:rsidRDefault="005061CD" w:rsidP="00E31553">
      <w:pPr>
        <w:pStyle w:val="Heading1"/>
        <w:numPr>
          <w:ilvl w:val="0"/>
          <w:numId w:val="16"/>
        </w:numPr>
      </w:pPr>
      <w:bookmarkStart w:id="11" w:name="_Toc198381852"/>
      <w:r w:rsidRPr="00622C29">
        <w:t>ENGAGING STAKEHOLDERS</w:t>
      </w:r>
      <w:bookmarkEnd w:id="11"/>
    </w:p>
    <w:p w14:paraId="710EFAB3" w14:textId="013C92A6" w:rsidR="00A11419" w:rsidRPr="00622C29" w:rsidRDefault="00A11419" w:rsidP="00A11419">
      <w:pPr>
        <w:pStyle w:val="ListParagraph"/>
        <w:numPr>
          <w:ilvl w:val="1"/>
          <w:numId w:val="16"/>
        </w:numPr>
        <w:jc w:val="both"/>
      </w:pPr>
      <w:r w:rsidRPr="00622C29">
        <w:t>The RSE policy will be reviewed annually and p</w:t>
      </w:r>
      <w:r w:rsidR="00E31553" w:rsidRPr="00622C29">
        <w:t xml:space="preserve">arents will be consulted, in a timely manner, </w:t>
      </w:r>
      <w:r w:rsidR="005061CD" w:rsidRPr="00622C29">
        <w:t xml:space="preserve">about </w:t>
      </w:r>
      <w:r w:rsidR="00B126DC" w:rsidRPr="00622C29">
        <w:t xml:space="preserve">changes to </w:t>
      </w:r>
      <w:r w:rsidRPr="00622C29">
        <w:t>the</w:t>
      </w:r>
      <w:r w:rsidR="005061CD" w:rsidRPr="00622C29">
        <w:t xml:space="preserve"> policy</w:t>
      </w:r>
      <w:r w:rsidRPr="00622C29">
        <w:t xml:space="preserve">. Papplewick School is committed to working with parents by ensuring they are equipped with up-to-date and factual information relating to RSE changes and statutory guidelines. </w:t>
      </w:r>
    </w:p>
    <w:p w14:paraId="36746EC8" w14:textId="3C9A1E5C" w:rsidR="00B126DC" w:rsidRPr="00622C29" w:rsidRDefault="00A11419" w:rsidP="00AE02E8">
      <w:pPr>
        <w:pStyle w:val="ListParagraph"/>
        <w:numPr>
          <w:ilvl w:val="1"/>
          <w:numId w:val="16"/>
        </w:numPr>
        <w:jc w:val="both"/>
      </w:pPr>
      <w:r w:rsidRPr="00622C29">
        <w:t>The RSE policy is a</w:t>
      </w:r>
      <w:r w:rsidR="005061CD" w:rsidRPr="00622C29">
        <w:t>vailable to parents</w:t>
      </w:r>
      <w:r w:rsidRPr="00622C29">
        <w:t xml:space="preserve"> and guests</w:t>
      </w:r>
      <w:r w:rsidR="005061CD" w:rsidRPr="00622C29">
        <w:t xml:space="preserve"> via the school website. </w:t>
      </w:r>
    </w:p>
    <w:p w14:paraId="0863C5EC" w14:textId="77777777" w:rsidR="00E31553" w:rsidRPr="00622C29" w:rsidRDefault="00B126DC" w:rsidP="00AE02E8">
      <w:pPr>
        <w:pStyle w:val="ListParagraph"/>
        <w:numPr>
          <w:ilvl w:val="1"/>
          <w:numId w:val="16"/>
        </w:numPr>
        <w:jc w:val="both"/>
      </w:pPr>
      <w:r w:rsidRPr="00622C29">
        <w:t xml:space="preserve">Parents have access to the </w:t>
      </w:r>
      <w:r w:rsidR="005061CD" w:rsidRPr="00622C29">
        <w:t>PSHE</w:t>
      </w:r>
      <w:r w:rsidRPr="00622C29">
        <w:t xml:space="preserve"> curriculum map, which is in the PSHE policy, as well as </w:t>
      </w:r>
      <w:r w:rsidR="005061CD" w:rsidRPr="00622C29">
        <w:t xml:space="preserve">the school website. </w:t>
      </w:r>
      <w:r w:rsidRPr="00622C29">
        <w:t>The c</w:t>
      </w:r>
      <w:r w:rsidR="005061CD" w:rsidRPr="00622C29">
        <w:t>urriculum map for PSHE</w:t>
      </w:r>
      <w:r w:rsidRPr="00622C29">
        <w:t xml:space="preserve"> (including RSE) is a working document</w:t>
      </w:r>
      <w:r w:rsidR="005061CD" w:rsidRPr="00622C29">
        <w:t xml:space="preserve"> and may be subject to change. Parents will be notified, in advance, of significant RSE changes and will be given appropriate time to respond to such a</w:t>
      </w:r>
      <w:r w:rsidRPr="00622C29">
        <w:t>lterations</w:t>
      </w:r>
      <w:r w:rsidR="00E31553" w:rsidRPr="00622C29">
        <w:t>, and review materials</w:t>
      </w:r>
      <w:r w:rsidRPr="00622C29">
        <w:t xml:space="preserve">. </w:t>
      </w:r>
    </w:p>
    <w:p w14:paraId="4596D8A0" w14:textId="58BDE76A" w:rsidR="005061CD" w:rsidRPr="00622C29" w:rsidRDefault="00B126DC" w:rsidP="00AE02E8">
      <w:pPr>
        <w:pStyle w:val="ListParagraph"/>
        <w:numPr>
          <w:ilvl w:val="1"/>
          <w:numId w:val="16"/>
        </w:numPr>
        <w:jc w:val="both"/>
      </w:pPr>
      <w:r w:rsidRPr="00622C29">
        <w:t>The Head of PSHE</w:t>
      </w:r>
      <w:r w:rsidR="005061CD" w:rsidRPr="00622C29">
        <w:t xml:space="preserve"> will communicate additional </w:t>
      </w:r>
      <w:r w:rsidR="00926993" w:rsidRPr="00622C29">
        <w:t>resources to support and</w:t>
      </w:r>
      <w:r w:rsidR="005061CD" w:rsidRPr="00622C29">
        <w:t xml:space="preserve"> facilitate conversations a</w:t>
      </w:r>
      <w:r w:rsidRPr="00622C29">
        <w:t>t home, if deemed necessary or</w:t>
      </w:r>
      <w:r w:rsidR="00926993" w:rsidRPr="00622C29">
        <w:t xml:space="preserve"> </w:t>
      </w:r>
      <w:r w:rsidRPr="00622C29">
        <w:t>useful.</w:t>
      </w:r>
      <w:r w:rsidR="005061CD" w:rsidRPr="00622C29">
        <w:t xml:space="preserve"> </w:t>
      </w:r>
    </w:p>
    <w:p w14:paraId="5DF3F5B1" w14:textId="548FA658" w:rsidR="00E31553" w:rsidRPr="00E31553" w:rsidRDefault="005061CD" w:rsidP="00E31553">
      <w:pPr>
        <w:pStyle w:val="ListParagraph"/>
        <w:numPr>
          <w:ilvl w:val="1"/>
          <w:numId w:val="16"/>
        </w:numPr>
        <w:rPr>
          <w:b/>
        </w:rPr>
      </w:pPr>
      <w:r w:rsidRPr="00622C29">
        <w:t xml:space="preserve">Each academic year, </w:t>
      </w:r>
      <w:r w:rsidR="00A11419" w:rsidRPr="00622C29">
        <w:t xml:space="preserve">during the Summer Term, </w:t>
      </w:r>
      <w:r w:rsidRPr="00622C29">
        <w:t xml:space="preserve">students have the </w:t>
      </w:r>
      <w:r>
        <w:t xml:space="preserve">opportunity to reflect upon and </w:t>
      </w:r>
      <w:r w:rsidR="00B126DC">
        <w:t>give feedback on the quality of their PSHE/RSE curriculum. This feedback is collected, shared with SLT and governors and provides the Head of PSHE with</w:t>
      </w:r>
      <w:r>
        <w:t xml:space="preserve"> valuable feedback that </w:t>
      </w:r>
      <w:r w:rsidR="00B126DC">
        <w:t xml:space="preserve">helps to shape ongoing PSHE and RSE provisions, including topics students would like to study. </w:t>
      </w:r>
    </w:p>
    <w:p w14:paraId="1F5FAD33" w14:textId="06708D86" w:rsidR="00B631C4" w:rsidRDefault="005061CD" w:rsidP="00A11419">
      <w:pPr>
        <w:pStyle w:val="Heading1"/>
        <w:numPr>
          <w:ilvl w:val="0"/>
          <w:numId w:val="16"/>
        </w:numPr>
      </w:pPr>
      <w:bookmarkStart w:id="12" w:name="_Toc198381853"/>
      <w:r w:rsidRPr="00975375">
        <w:t>MONITORING, REPORTING AND EVALUATING</w:t>
      </w:r>
      <w:bookmarkEnd w:id="12"/>
      <w:r w:rsidRPr="00975375">
        <w:t xml:space="preserve"> </w:t>
      </w:r>
    </w:p>
    <w:p w14:paraId="33E4F848" w14:textId="032A1FE1" w:rsidR="005061CD" w:rsidRDefault="005061CD" w:rsidP="00AE02E8">
      <w:pPr>
        <w:pStyle w:val="ListParagraph"/>
        <w:numPr>
          <w:ilvl w:val="1"/>
          <w:numId w:val="16"/>
        </w:numPr>
        <w:jc w:val="both"/>
      </w:pPr>
      <w:r>
        <w:t>Teachers will reflect on their delivery o</w:t>
      </w:r>
      <w:r w:rsidR="00A57526">
        <w:t xml:space="preserve">f RSE through meetings with </w:t>
      </w:r>
      <w:r>
        <w:t>the Headmaster</w:t>
      </w:r>
      <w:r w:rsidR="00A57526">
        <w:t xml:space="preserve"> and the </w:t>
      </w:r>
      <w:r w:rsidR="00A57526">
        <w:lastRenderedPageBreak/>
        <w:t>Pastoral Team</w:t>
      </w:r>
      <w:r>
        <w:t xml:space="preserve">. Lesson observations are also conducted by the Deputy Head (Curriculum) and the Headmaster. Book checks ensure students are making progress and that there is evidence of age appropriate materials and meaningful learning in PSHE/RSE lessons. </w:t>
      </w:r>
    </w:p>
    <w:p w14:paraId="7215AFEE" w14:textId="1B087727" w:rsidR="005061CD" w:rsidRDefault="005061CD" w:rsidP="00AE02E8">
      <w:pPr>
        <w:pStyle w:val="ListParagraph"/>
        <w:numPr>
          <w:ilvl w:val="1"/>
          <w:numId w:val="16"/>
        </w:numPr>
        <w:jc w:val="both"/>
      </w:pPr>
      <w:r>
        <w:t>We acknowledge that the effective teaching of RSE, within PSHE and other subject areas, requires particular skills and expertise. CPD can be requested to further support and enhance the delivery of RSE lessons through organisations such as NSPCC and the PSHE Association. Staff have access to the</w:t>
      </w:r>
      <w:r w:rsidR="00A57526">
        <w:t xml:space="preserve"> PSHE Association resources, via their website,</w:t>
      </w:r>
      <w:r>
        <w:t xml:space="preserve"> and our membership is renewed annually. </w:t>
      </w:r>
    </w:p>
    <w:p w14:paraId="2E1F5F4B" w14:textId="77777777" w:rsidR="0065048F" w:rsidRDefault="005061CD" w:rsidP="00AE02E8">
      <w:pPr>
        <w:pStyle w:val="ListParagraph"/>
        <w:numPr>
          <w:ilvl w:val="1"/>
          <w:numId w:val="16"/>
        </w:numPr>
        <w:jc w:val="both"/>
      </w:pPr>
      <w:r>
        <w:t xml:space="preserve">Students are given an opportunity to review and reflect on their learning during PSHE/RSE lessons as baseline assessments and plenary opportunities allow them to consider their progress, in terms of their knowledge and understanding and identify any changes in their thoughts, views and opinions. Students will also be asked to identify sources of support and suggest where they can get additional help and support on RSE matters. </w:t>
      </w:r>
    </w:p>
    <w:p w14:paraId="146C0BE9" w14:textId="77777777" w:rsidR="00ED51E2" w:rsidRDefault="00ED51E2" w:rsidP="005061CD">
      <w:pPr>
        <w:jc w:val="both"/>
      </w:pPr>
    </w:p>
    <w:p w14:paraId="0B4609D6" w14:textId="77777777" w:rsidR="005061CD" w:rsidRDefault="005061CD" w:rsidP="005061CD">
      <w:pPr>
        <w:adjustRightInd w:val="0"/>
        <w:rPr>
          <w:b/>
          <w:bCs/>
          <w:color w:val="000000"/>
        </w:rPr>
      </w:pPr>
    </w:p>
    <w:p w14:paraId="0AF8BDB4" w14:textId="68DDAD4C" w:rsidR="00B631C4" w:rsidRPr="002E6975" w:rsidRDefault="005061CD" w:rsidP="005061CD">
      <w:pPr>
        <w:pStyle w:val="Heading1"/>
        <w:numPr>
          <w:ilvl w:val="0"/>
          <w:numId w:val="16"/>
        </w:numPr>
      </w:pPr>
      <w:bookmarkStart w:id="13" w:name="_Toc198381854"/>
      <w:r>
        <w:t>STUDENTS</w:t>
      </w:r>
      <w:bookmarkEnd w:id="13"/>
    </w:p>
    <w:p w14:paraId="5FAA8ECE" w14:textId="5E0F45E1" w:rsidR="005061CD" w:rsidRDefault="005061CD" w:rsidP="00AE02E8">
      <w:pPr>
        <w:pStyle w:val="ListParagraph"/>
        <w:numPr>
          <w:ilvl w:val="1"/>
          <w:numId w:val="16"/>
        </w:numPr>
      </w:pPr>
      <w:r w:rsidRPr="00AE02E8">
        <w:rPr>
          <w:color w:val="000000"/>
        </w:rPr>
        <w:t>Students are expected to engage fully in PSHE lessons and, when discussing issues related to RSE, treat others with respect and sensitivity.</w:t>
      </w:r>
    </w:p>
    <w:p w14:paraId="03E8FD43" w14:textId="77777777" w:rsidR="005061CD" w:rsidRDefault="005061CD" w:rsidP="005061CD">
      <w:pPr>
        <w:rPr>
          <w:b/>
        </w:rPr>
      </w:pPr>
    </w:p>
    <w:p w14:paraId="2D355A5E" w14:textId="31DD26FC" w:rsidR="005061CD" w:rsidRPr="00A8272C" w:rsidRDefault="005061CD" w:rsidP="00AE02E8">
      <w:pPr>
        <w:pStyle w:val="Heading1"/>
        <w:numPr>
          <w:ilvl w:val="0"/>
          <w:numId w:val="16"/>
        </w:numPr>
      </w:pPr>
      <w:bookmarkStart w:id="14" w:name="_Toc198381855"/>
      <w:r w:rsidRPr="00A8272C">
        <w:t>RIGHT TO WITHDRAW</w:t>
      </w:r>
      <w:bookmarkEnd w:id="14"/>
      <w:r w:rsidRPr="00A8272C">
        <w:t xml:space="preserve"> </w:t>
      </w:r>
    </w:p>
    <w:p w14:paraId="45356558" w14:textId="45B378EC" w:rsidR="00E730D1" w:rsidRDefault="00E730D1" w:rsidP="00880BCB">
      <w:pPr>
        <w:pStyle w:val="NormalWeb"/>
        <w:shd w:val="clear" w:color="auto" w:fill="FFFFFF"/>
        <w:spacing w:before="0" w:beforeAutospacing="0" w:after="0" w:afterAutospacing="0" w:line="270" w:lineRule="atLeast"/>
        <w:jc w:val="both"/>
        <w:rPr>
          <w:rFonts w:asciiTheme="minorHAnsi" w:hAnsiTheme="minorHAnsi" w:cstheme="minorHAnsi"/>
          <w:color w:val="333333"/>
          <w:sz w:val="20"/>
          <w:szCs w:val="20"/>
        </w:rPr>
      </w:pPr>
    </w:p>
    <w:p w14:paraId="6F8B1D1D" w14:textId="11B60B5D" w:rsidR="00E730D1" w:rsidRDefault="005061CD" w:rsidP="00E730D1">
      <w:pPr>
        <w:pStyle w:val="NormalWeb"/>
        <w:numPr>
          <w:ilvl w:val="1"/>
          <w:numId w:val="16"/>
        </w:numPr>
        <w:shd w:val="clear" w:color="auto" w:fill="FFFFFF"/>
        <w:spacing w:before="0" w:beforeAutospacing="0" w:after="0" w:afterAutospacing="0" w:line="270" w:lineRule="atLeast"/>
        <w:jc w:val="both"/>
        <w:rPr>
          <w:rFonts w:asciiTheme="minorHAnsi" w:hAnsiTheme="minorHAnsi" w:cstheme="minorHAnsi"/>
          <w:color w:val="333333"/>
          <w:sz w:val="20"/>
          <w:szCs w:val="20"/>
        </w:rPr>
      </w:pPr>
      <w:r w:rsidRPr="00E730D1">
        <w:rPr>
          <w:rFonts w:asciiTheme="minorHAnsi" w:hAnsiTheme="minorHAnsi" w:cstheme="minorHAnsi"/>
          <w:color w:val="333333"/>
          <w:sz w:val="22"/>
          <w:szCs w:val="20"/>
        </w:rPr>
        <w:t xml:space="preserve">You cannot withdraw your child from Health Education or Relationships Education, because it is important that all children receive this content, covering topics such as friendships and how to stay safe. However, if you do not want </w:t>
      </w:r>
      <w:r w:rsidR="00184FA7">
        <w:rPr>
          <w:rFonts w:asciiTheme="minorHAnsi" w:hAnsiTheme="minorHAnsi" w:cstheme="minorHAnsi"/>
          <w:color w:val="333333"/>
          <w:sz w:val="22"/>
          <w:szCs w:val="20"/>
        </w:rPr>
        <w:t>your child to take part in the sex e</w:t>
      </w:r>
      <w:r w:rsidRPr="00E730D1">
        <w:rPr>
          <w:rFonts w:asciiTheme="minorHAnsi" w:hAnsiTheme="minorHAnsi" w:cstheme="minorHAnsi"/>
          <w:color w:val="333333"/>
          <w:sz w:val="22"/>
          <w:szCs w:val="20"/>
        </w:rPr>
        <w:t xml:space="preserve">ducation lessons delivered in PSHE lessons, you can ask that they are withdrawn. The Headmaster will consider this request and discuss it with you, and will grant this in all but exceptional circumstances. </w:t>
      </w:r>
    </w:p>
    <w:p w14:paraId="76C092A5" w14:textId="7C7354DA" w:rsidR="005061CD" w:rsidRPr="00E730D1" w:rsidRDefault="005061CD" w:rsidP="00E730D1">
      <w:pPr>
        <w:pStyle w:val="NormalWeb"/>
        <w:numPr>
          <w:ilvl w:val="1"/>
          <w:numId w:val="16"/>
        </w:numPr>
        <w:shd w:val="clear" w:color="auto" w:fill="FFFFFF"/>
        <w:spacing w:before="0" w:beforeAutospacing="0" w:after="0" w:afterAutospacing="0" w:line="270" w:lineRule="atLeast"/>
        <w:jc w:val="both"/>
        <w:rPr>
          <w:rFonts w:asciiTheme="minorHAnsi" w:hAnsiTheme="minorHAnsi" w:cstheme="minorHAnsi"/>
          <w:color w:val="333333"/>
          <w:sz w:val="20"/>
          <w:szCs w:val="20"/>
        </w:rPr>
      </w:pPr>
      <w:r w:rsidRPr="00E730D1">
        <w:rPr>
          <w:rFonts w:asciiTheme="minorHAnsi" w:hAnsiTheme="minorHAnsi" w:cstheme="minorHAnsi"/>
          <w:color w:val="333333"/>
          <w:sz w:val="22"/>
          <w:szCs w:val="20"/>
        </w:rPr>
        <w:t xml:space="preserve">Where pupils are withdrawn from sex education lessons, we are required to document the process and will ensure that your child receives appropriate, purposeful education during the period of withdrawal. </w:t>
      </w:r>
      <w:r w:rsidRPr="00E730D1">
        <w:rPr>
          <w:rFonts w:asciiTheme="minorHAnsi" w:hAnsiTheme="minorHAnsi" w:cstheme="minorHAnsi"/>
          <w:sz w:val="22"/>
        </w:rPr>
        <w:t>Parents wishing to see more details of the relationships and sex education materials and curriculum should contact the Head of PSHE.</w:t>
      </w:r>
      <w:r w:rsidRPr="00E730D1">
        <w:rPr>
          <w:sz w:val="22"/>
        </w:rPr>
        <w:t xml:space="preserve"> </w:t>
      </w:r>
    </w:p>
    <w:p w14:paraId="7D9000D2" w14:textId="285634BA" w:rsidR="002F3643" w:rsidRDefault="002F3643" w:rsidP="005061CD"/>
    <w:p w14:paraId="02D66878" w14:textId="77777777" w:rsidR="00622C29" w:rsidRDefault="00622C29" w:rsidP="005061CD"/>
    <w:p w14:paraId="1E96F301" w14:textId="77777777" w:rsidR="00622C29" w:rsidRDefault="00622C29" w:rsidP="005061CD"/>
    <w:p w14:paraId="1A1C283A" w14:textId="77777777" w:rsidR="00622C29" w:rsidRDefault="00622C29" w:rsidP="005061CD"/>
    <w:p w14:paraId="44679A3C" w14:textId="77777777" w:rsidR="00622C29" w:rsidRDefault="00622C29" w:rsidP="005061CD"/>
    <w:p w14:paraId="455662ED" w14:textId="77777777" w:rsidR="00622C29" w:rsidRDefault="00622C29" w:rsidP="005061CD"/>
    <w:p w14:paraId="7D6A531E" w14:textId="77777777" w:rsidR="00622C29" w:rsidRDefault="00622C29" w:rsidP="005061CD"/>
    <w:p w14:paraId="6C199B6F" w14:textId="77777777" w:rsidR="00622C29" w:rsidRDefault="00622C29" w:rsidP="005061CD"/>
    <w:p w14:paraId="45753112" w14:textId="77777777" w:rsidR="00622C29" w:rsidRDefault="00622C29" w:rsidP="005061CD"/>
    <w:p w14:paraId="58E270A1" w14:textId="77777777" w:rsidR="00622C29" w:rsidRDefault="00622C29" w:rsidP="005061CD"/>
    <w:p w14:paraId="7C127F31" w14:textId="77777777" w:rsidR="00622C29" w:rsidRDefault="00622C29" w:rsidP="005061CD"/>
    <w:p w14:paraId="48F7E78E" w14:textId="77777777" w:rsidR="00622C29" w:rsidRDefault="00622C29" w:rsidP="005061CD"/>
    <w:p w14:paraId="2F50D204" w14:textId="77777777" w:rsidR="00622C29" w:rsidRDefault="00622C29" w:rsidP="005061CD"/>
    <w:p w14:paraId="6924EA9D" w14:textId="77777777" w:rsidR="00622C29" w:rsidRDefault="00622C29" w:rsidP="005061CD"/>
    <w:p w14:paraId="42F2B695" w14:textId="77777777" w:rsidR="00622C29" w:rsidRDefault="00622C29" w:rsidP="005061CD"/>
    <w:p w14:paraId="3862D41D" w14:textId="77777777" w:rsidR="00622C29" w:rsidRDefault="00622C29" w:rsidP="005061CD"/>
    <w:p w14:paraId="6627CF71" w14:textId="77777777" w:rsidR="00622C29" w:rsidRDefault="00622C29" w:rsidP="005061CD"/>
    <w:p w14:paraId="6D20D057" w14:textId="77777777" w:rsidR="00622C29" w:rsidRDefault="00622C29" w:rsidP="005061CD"/>
    <w:p w14:paraId="660311B5" w14:textId="77777777" w:rsidR="00622C29" w:rsidRDefault="00622C29" w:rsidP="005061CD"/>
    <w:p w14:paraId="75AAE353" w14:textId="77777777" w:rsidR="00622C29" w:rsidRDefault="00622C29" w:rsidP="005061CD"/>
    <w:p w14:paraId="208DE455" w14:textId="77777777" w:rsidR="00622C29" w:rsidRPr="005061CD" w:rsidRDefault="00622C29" w:rsidP="005061CD"/>
    <w:p w14:paraId="187C7041" w14:textId="29560036" w:rsidR="002F3643" w:rsidRPr="00AE02E8" w:rsidRDefault="00622C29" w:rsidP="00622C29">
      <w:pPr>
        <w:pStyle w:val="Heading1"/>
        <w:numPr>
          <w:ilvl w:val="0"/>
          <w:numId w:val="16"/>
        </w:numPr>
      </w:pPr>
      <w:bookmarkStart w:id="15" w:name="16__Version_control"/>
      <w:bookmarkStart w:id="16" w:name="_bookmark17"/>
      <w:bookmarkStart w:id="17" w:name="_Toc198381856"/>
      <w:bookmarkEnd w:id="15"/>
      <w:bookmarkEnd w:id="16"/>
      <w:r>
        <w:lastRenderedPageBreak/>
        <w:t>VERSION CONTROL</w:t>
      </w:r>
      <w:bookmarkEnd w:id="17"/>
    </w:p>
    <w:p w14:paraId="78EB19BE" w14:textId="77777777" w:rsidR="002F3643" w:rsidRDefault="002F3643">
      <w:pPr>
        <w:pStyle w:val="BodyText"/>
        <w:spacing w:before="6" w:after="1"/>
        <w:ind w:left="0" w:firstLine="0"/>
        <w:rPr>
          <w:b/>
          <w:sz w:val="16"/>
        </w:rPr>
      </w:pPr>
    </w:p>
    <w:tbl>
      <w:tblPr>
        <w:tblW w:w="10349" w:type="dxa"/>
        <w:tblInd w:w="-431"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CellMar>
          <w:left w:w="0" w:type="dxa"/>
          <w:right w:w="0" w:type="dxa"/>
        </w:tblCellMar>
        <w:tblLook w:val="01E0" w:firstRow="1" w:lastRow="1" w:firstColumn="1" w:lastColumn="1" w:noHBand="0" w:noVBand="0"/>
      </w:tblPr>
      <w:tblGrid>
        <w:gridCol w:w="5813"/>
        <w:gridCol w:w="4536"/>
      </w:tblGrid>
      <w:tr w:rsidR="002F3643" w14:paraId="7B5D2540" w14:textId="77777777" w:rsidTr="002E6975">
        <w:trPr>
          <w:trHeight w:val="582"/>
        </w:trPr>
        <w:tc>
          <w:tcPr>
            <w:tcW w:w="5813" w:type="dxa"/>
          </w:tcPr>
          <w:p w14:paraId="6E478DB3" w14:textId="77777777" w:rsidR="002F3643" w:rsidRDefault="00BB1444">
            <w:pPr>
              <w:pStyle w:val="TableParagraph"/>
            </w:pPr>
            <w:r>
              <w:t>Date</w:t>
            </w:r>
            <w:r>
              <w:rPr>
                <w:rFonts w:ascii="Times New Roman"/>
                <w:spacing w:val="-8"/>
              </w:rPr>
              <w:t xml:space="preserve"> </w:t>
            </w:r>
            <w:r>
              <w:t>of</w:t>
            </w:r>
            <w:r>
              <w:rPr>
                <w:rFonts w:ascii="Times New Roman"/>
                <w:spacing w:val="-9"/>
              </w:rPr>
              <w:t xml:space="preserve"> </w:t>
            </w:r>
            <w:r>
              <w:t>adoption</w:t>
            </w:r>
            <w:r>
              <w:rPr>
                <w:rFonts w:ascii="Times New Roman"/>
                <w:spacing w:val="-9"/>
              </w:rPr>
              <w:t xml:space="preserve"> </w:t>
            </w:r>
            <w:r>
              <w:t>of</w:t>
            </w:r>
            <w:r>
              <w:rPr>
                <w:rFonts w:ascii="Times New Roman"/>
                <w:spacing w:val="-7"/>
              </w:rPr>
              <w:t xml:space="preserve"> </w:t>
            </w:r>
            <w:r>
              <w:t>this</w:t>
            </w:r>
            <w:r>
              <w:rPr>
                <w:rFonts w:ascii="Times New Roman"/>
                <w:spacing w:val="-7"/>
              </w:rPr>
              <w:t xml:space="preserve"> </w:t>
            </w:r>
            <w:r>
              <w:rPr>
                <w:spacing w:val="-2"/>
              </w:rPr>
              <w:t>policy</w:t>
            </w:r>
          </w:p>
        </w:tc>
        <w:tc>
          <w:tcPr>
            <w:tcW w:w="4536" w:type="dxa"/>
          </w:tcPr>
          <w:p w14:paraId="4A13F9A6" w14:textId="5C1DBB45" w:rsidR="002F3643" w:rsidRDefault="008D19F7">
            <w:pPr>
              <w:pStyle w:val="TableParagraph"/>
            </w:pPr>
            <w:r>
              <w:t>April</w:t>
            </w:r>
            <w:r w:rsidR="00BB1444">
              <w:rPr>
                <w:rFonts w:ascii="Times New Roman"/>
                <w:spacing w:val="-7"/>
              </w:rPr>
              <w:t xml:space="preserve"> </w:t>
            </w:r>
            <w:r w:rsidR="00BB1444">
              <w:rPr>
                <w:spacing w:val="-4"/>
              </w:rPr>
              <w:t>202</w:t>
            </w:r>
            <w:r w:rsidR="006603EF">
              <w:rPr>
                <w:spacing w:val="-4"/>
              </w:rPr>
              <w:t>4</w:t>
            </w:r>
          </w:p>
        </w:tc>
      </w:tr>
      <w:tr w:rsidR="002F3643" w14:paraId="6FFF744C" w14:textId="77777777" w:rsidTr="002E6975">
        <w:trPr>
          <w:trHeight w:val="582"/>
        </w:trPr>
        <w:tc>
          <w:tcPr>
            <w:tcW w:w="5813" w:type="dxa"/>
          </w:tcPr>
          <w:p w14:paraId="3F6B012F" w14:textId="77777777" w:rsidR="002F3643" w:rsidRDefault="00BB1444">
            <w:pPr>
              <w:pStyle w:val="TableParagraph"/>
            </w:pPr>
            <w:r>
              <w:t>Date</w:t>
            </w:r>
            <w:r>
              <w:rPr>
                <w:rFonts w:ascii="Times New Roman"/>
                <w:spacing w:val="-9"/>
              </w:rPr>
              <w:t xml:space="preserve"> </w:t>
            </w:r>
            <w:r>
              <w:t>of</w:t>
            </w:r>
            <w:r>
              <w:rPr>
                <w:rFonts w:ascii="Times New Roman"/>
                <w:spacing w:val="-9"/>
              </w:rPr>
              <w:t xml:space="preserve"> </w:t>
            </w:r>
            <w:r>
              <w:t>last</w:t>
            </w:r>
            <w:r>
              <w:rPr>
                <w:rFonts w:ascii="Times New Roman"/>
                <w:spacing w:val="-7"/>
              </w:rPr>
              <w:t xml:space="preserve"> </w:t>
            </w:r>
            <w:r>
              <w:t>review</w:t>
            </w:r>
            <w:r>
              <w:rPr>
                <w:rFonts w:ascii="Times New Roman"/>
                <w:spacing w:val="-8"/>
              </w:rPr>
              <w:t xml:space="preserve"> </w:t>
            </w:r>
            <w:r>
              <w:t>of</w:t>
            </w:r>
            <w:r>
              <w:rPr>
                <w:rFonts w:ascii="Times New Roman"/>
                <w:spacing w:val="-9"/>
              </w:rPr>
              <w:t xml:space="preserve"> </w:t>
            </w:r>
            <w:r>
              <w:t>this</w:t>
            </w:r>
            <w:r>
              <w:rPr>
                <w:rFonts w:ascii="Times New Roman"/>
                <w:spacing w:val="-7"/>
              </w:rPr>
              <w:t xml:space="preserve"> </w:t>
            </w:r>
            <w:r>
              <w:rPr>
                <w:spacing w:val="-2"/>
              </w:rPr>
              <w:t>policy</w:t>
            </w:r>
          </w:p>
        </w:tc>
        <w:tc>
          <w:tcPr>
            <w:tcW w:w="4536" w:type="dxa"/>
          </w:tcPr>
          <w:p w14:paraId="07194883" w14:textId="234D1C86" w:rsidR="002F3643" w:rsidRDefault="002E6975">
            <w:pPr>
              <w:pStyle w:val="TableParagraph"/>
              <w:ind w:left="122"/>
            </w:pPr>
            <w:r>
              <w:t>September</w:t>
            </w:r>
            <w:r w:rsidR="008D19F7">
              <w:t xml:space="preserve"> </w:t>
            </w:r>
            <w:r w:rsidR="009807A2">
              <w:rPr>
                <w:spacing w:val="-4"/>
              </w:rPr>
              <w:t>2025</w:t>
            </w:r>
          </w:p>
        </w:tc>
      </w:tr>
      <w:tr w:rsidR="0065048F" w14:paraId="44F9A947" w14:textId="77777777" w:rsidTr="002E6975">
        <w:trPr>
          <w:trHeight w:val="582"/>
        </w:trPr>
        <w:tc>
          <w:tcPr>
            <w:tcW w:w="5813" w:type="dxa"/>
          </w:tcPr>
          <w:p w14:paraId="58D9429D" w14:textId="624B4B9B" w:rsidR="0065048F" w:rsidRDefault="0065048F">
            <w:pPr>
              <w:pStyle w:val="TableParagraph"/>
            </w:pPr>
            <w:r>
              <w:t xml:space="preserve">Date of parent consultation </w:t>
            </w:r>
            <w:r w:rsidR="00184FA7">
              <w:t>(face-to-face and survey)</w:t>
            </w:r>
          </w:p>
        </w:tc>
        <w:tc>
          <w:tcPr>
            <w:tcW w:w="4536" w:type="dxa"/>
          </w:tcPr>
          <w:p w14:paraId="21DD61B2" w14:textId="3D87A602" w:rsidR="0065048F" w:rsidRDefault="009807A2">
            <w:pPr>
              <w:pStyle w:val="TableParagraph"/>
              <w:ind w:left="122"/>
            </w:pPr>
            <w:r>
              <w:t>June 2025</w:t>
            </w:r>
          </w:p>
        </w:tc>
      </w:tr>
      <w:tr w:rsidR="00184FA7" w14:paraId="528A0E5E" w14:textId="77777777" w:rsidTr="002E6975">
        <w:trPr>
          <w:trHeight w:val="582"/>
        </w:trPr>
        <w:tc>
          <w:tcPr>
            <w:tcW w:w="5813" w:type="dxa"/>
          </w:tcPr>
          <w:p w14:paraId="66570C81" w14:textId="2935EF52" w:rsidR="00184FA7" w:rsidRDefault="00184FA7">
            <w:pPr>
              <w:pStyle w:val="TableParagraph"/>
            </w:pPr>
            <w:r>
              <w:t xml:space="preserve">PSHE Student survey </w:t>
            </w:r>
          </w:p>
        </w:tc>
        <w:tc>
          <w:tcPr>
            <w:tcW w:w="4536" w:type="dxa"/>
          </w:tcPr>
          <w:p w14:paraId="3487A322" w14:textId="01311F4B" w:rsidR="00184FA7" w:rsidRDefault="009807A2">
            <w:pPr>
              <w:pStyle w:val="TableParagraph"/>
              <w:ind w:left="122"/>
            </w:pPr>
            <w:r>
              <w:t>June 2025</w:t>
            </w:r>
            <w:r w:rsidR="00184FA7">
              <w:t xml:space="preserve"> </w:t>
            </w:r>
          </w:p>
        </w:tc>
      </w:tr>
      <w:tr w:rsidR="002F3643" w14:paraId="7F052D13" w14:textId="77777777" w:rsidTr="002E6975">
        <w:trPr>
          <w:trHeight w:val="585"/>
        </w:trPr>
        <w:tc>
          <w:tcPr>
            <w:tcW w:w="5813" w:type="dxa"/>
          </w:tcPr>
          <w:p w14:paraId="25B3E8BB" w14:textId="77777777" w:rsidR="002F3643" w:rsidRDefault="00BB1444">
            <w:pPr>
              <w:pStyle w:val="TableParagraph"/>
              <w:spacing w:before="116"/>
              <w:rPr>
                <w:spacing w:val="-2"/>
              </w:rPr>
            </w:pPr>
            <w:r>
              <w:t>Date</w:t>
            </w:r>
            <w:r>
              <w:rPr>
                <w:rFonts w:ascii="Times New Roman"/>
                <w:spacing w:val="-9"/>
              </w:rPr>
              <w:t xml:space="preserve"> </w:t>
            </w:r>
            <w:r>
              <w:t>for</w:t>
            </w:r>
            <w:r>
              <w:rPr>
                <w:rFonts w:ascii="Times New Roman"/>
                <w:spacing w:val="-9"/>
              </w:rPr>
              <w:t xml:space="preserve"> </w:t>
            </w:r>
            <w:r>
              <w:t>next</w:t>
            </w:r>
            <w:r>
              <w:rPr>
                <w:rFonts w:ascii="Times New Roman"/>
                <w:spacing w:val="-8"/>
              </w:rPr>
              <w:t xml:space="preserve"> </w:t>
            </w:r>
            <w:r>
              <w:t>review</w:t>
            </w:r>
            <w:r>
              <w:rPr>
                <w:rFonts w:ascii="Times New Roman"/>
                <w:spacing w:val="-7"/>
              </w:rPr>
              <w:t xml:space="preserve"> </w:t>
            </w:r>
            <w:r>
              <w:t>of</w:t>
            </w:r>
            <w:r>
              <w:rPr>
                <w:rFonts w:ascii="Times New Roman"/>
                <w:spacing w:val="-7"/>
              </w:rPr>
              <w:t xml:space="preserve"> </w:t>
            </w:r>
            <w:r>
              <w:t>this</w:t>
            </w:r>
            <w:r>
              <w:rPr>
                <w:rFonts w:ascii="Times New Roman"/>
                <w:spacing w:val="-9"/>
              </w:rPr>
              <w:t xml:space="preserve"> </w:t>
            </w:r>
            <w:r>
              <w:rPr>
                <w:spacing w:val="-2"/>
              </w:rPr>
              <w:t>policy</w:t>
            </w:r>
          </w:p>
          <w:p w14:paraId="361D75FB" w14:textId="678B67E2" w:rsidR="002E6975" w:rsidRDefault="002E6975">
            <w:pPr>
              <w:pStyle w:val="TableParagraph"/>
              <w:spacing w:before="116"/>
            </w:pPr>
            <w:r w:rsidRPr="00622C29">
              <w:rPr>
                <w:i/>
                <w:spacing w:val="-2"/>
              </w:rPr>
              <w:t>*this date may be bought forward with a recent change in government and as we await the results of the recent government PSHE consultation</w:t>
            </w:r>
          </w:p>
        </w:tc>
        <w:tc>
          <w:tcPr>
            <w:tcW w:w="4536" w:type="dxa"/>
          </w:tcPr>
          <w:p w14:paraId="2343E717" w14:textId="1769553A" w:rsidR="002F3643" w:rsidRDefault="009807A2">
            <w:pPr>
              <w:pStyle w:val="TableParagraph"/>
              <w:spacing w:before="116"/>
            </w:pPr>
            <w:r>
              <w:t xml:space="preserve"> September 2026</w:t>
            </w:r>
          </w:p>
        </w:tc>
      </w:tr>
      <w:tr w:rsidR="002F3643" w14:paraId="7D60F412" w14:textId="77777777" w:rsidTr="002E6975">
        <w:trPr>
          <w:trHeight w:val="772"/>
        </w:trPr>
        <w:tc>
          <w:tcPr>
            <w:tcW w:w="5813" w:type="dxa"/>
          </w:tcPr>
          <w:p w14:paraId="049F3C4D" w14:textId="1B7DD6FE" w:rsidR="002F3643" w:rsidRDefault="00BB1444" w:rsidP="007E46E3">
            <w:pPr>
              <w:pStyle w:val="TableParagraph"/>
            </w:pPr>
            <w:r>
              <w:t>Policy</w:t>
            </w:r>
            <w:r>
              <w:rPr>
                <w:rFonts w:ascii="Times New Roman"/>
                <w:spacing w:val="-10"/>
              </w:rPr>
              <w:t xml:space="preserve"> </w:t>
            </w:r>
            <w:r>
              <w:t>owner</w:t>
            </w:r>
            <w:r>
              <w:rPr>
                <w:rFonts w:ascii="Times New Roman"/>
                <w:spacing w:val="-8"/>
              </w:rPr>
              <w:t xml:space="preserve"> </w:t>
            </w:r>
          </w:p>
        </w:tc>
        <w:tc>
          <w:tcPr>
            <w:tcW w:w="4536" w:type="dxa"/>
          </w:tcPr>
          <w:p w14:paraId="6BD8F5F7" w14:textId="2DF14364" w:rsidR="002F3643" w:rsidRDefault="002E6975" w:rsidP="005061CD">
            <w:pPr>
              <w:pStyle w:val="TableParagraph"/>
            </w:pPr>
            <w:r>
              <w:t>Anna Kaye -</w:t>
            </w:r>
            <w:r w:rsidR="005061CD">
              <w:t xml:space="preserve"> Head of PSHE</w:t>
            </w:r>
          </w:p>
        </w:tc>
      </w:tr>
      <w:tr w:rsidR="002F3643" w14:paraId="24673F18" w14:textId="77777777" w:rsidTr="002E6975">
        <w:trPr>
          <w:trHeight w:val="1013"/>
        </w:trPr>
        <w:tc>
          <w:tcPr>
            <w:tcW w:w="5813" w:type="dxa"/>
          </w:tcPr>
          <w:p w14:paraId="0B8053BF" w14:textId="77777777" w:rsidR="002F3643" w:rsidRDefault="00BB1444">
            <w:pPr>
              <w:pStyle w:val="TableParagraph"/>
            </w:pPr>
            <w:r>
              <w:rPr>
                <w:spacing w:val="-2"/>
              </w:rPr>
              <w:t>Authorised</w:t>
            </w:r>
            <w:r>
              <w:rPr>
                <w:rFonts w:ascii="Times New Roman"/>
                <w:spacing w:val="5"/>
              </w:rPr>
              <w:t xml:space="preserve"> </w:t>
            </w:r>
            <w:r>
              <w:rPr>
                <w:spacing w:val="-5"/>
              </w:rPr>
              <w:t>by</w:t>
            </w:r>
          </w:p>
        </w:tc>
        <w:tc>
          <w:tcPr>
            <w:tcW w:w="4536" w:type="dxa"/>
          </w:tcPr>
          <w:p w14:paraId="03EEE532" w14:textId="29DD3970" w:rsidR="006603EF" w:rsidRDefault="005061CD" w:rsidP="005061CD">
            <w:pPr>
              <w:pStyle w:val="TableParagraph"/>
              <w:spacing w:before="120"/>
              <w:ind w:left="0"/>
            </w:pPr>
            <w:r>
              <w:t>Roger Wood</w:t>
            </w:r>
            <w:r w:rsidR="002E6975">
              <w:t xml:space="preserve"> -</w:t>
            </w:r>
            <w:r w:rsidR="00CB39A9">
              <w:t xml:space="preserve"> Deputy Head (Pastoral)</w:t>
            </w:r>
          </w:p>
          <w:p w14:paraId="6CD9C1A0" w14:textId="38D42FC2" w:rsidR="00CB39A9" w:rsidRDefault="00CB39A9" w:rsidP="005061CD">
            <w:pPr>
              <w:pStyle w:val="TableParagraph"/>
              <w:spacing w:before="120"/>
              <w:ind w:left="0"/>
            </w:pPr>
            <w:r>
              <w:t xml:space="preserve">Benji </w:t>
            </w:r>
            <w:r w:rsidR="007E46E3">
              <w:t>McNair-Scott</w:t>
            </w:r>
            <w:r w:rsidR="002E6975">
              <w:t xml:space="preserve"> -</w:t>
            </w:r>
          </w:p>
          <w:p w14:paraId="5067424C" w14:textId="08E2E81A" w:rsidR="002F3643" w:rsidRDefault="00BB1444" w:rsidP="005061CD">
            <w:pPr>
              <w:pStyle w:val="TableParagraph"/>
              <w:spacing w:before="120"/>
              <w:ind w:left="0"/>
            </w:pPr>
            <w:r>
              <w:t>On</w:t>
            </w:r>
            <w:r>
              <w:rPr>
                <w:rFonts w:ascii="Times New Roman"/>
                <w:spacing w:val="-8"/>
              </w:rPr>
              <w:t xml:space="preserve"> </w:t>
            </w:r>
            <w:r>
              <w:t>behalf</w:t>
            </w:r>
            <w:r>
              <w:rPr>
                <w:rFonts w:ascii="Times New Roman"/>
                <w:spacing w:val="-7"/>
              </w:rPr>
              <w:t xml:space="preserve"> </w:t>
            </w:r>
            <w:r>
              <w:t>of</w:t>
            </w:r>
            <w:r>
              <w:rPr>
                <w:rFonts w:ascii="Times New Roman"/>
                <w:spacing w:val="-9"/>
              </w:rPr>
              <w:t xml:space="preserve"> </w:t>
            </w:r>
            <w:r>
              <w:t>the</w:t>
            </w:r>
            <w:r>
              <w:rPr>
                <w:rFonts w:ascii="Times New Roman"/>
                <w:spacing w:val="-8"/>
              </w:rPr>
              <w:t xml:space="preserve"> </w:t>
            </w:r>
            <w:r>
              <w:t>Board</w:t>
            </w:r>
            <w:r>
              <w:rPr>
                <w:rFonts w:ascii="Times New Roman"/>
                <w:spacing w:val="-10"/>
              </w:rPr>
              <w:t xml:space="preserve"> </w:t>
            </w:r>
            <w:r>
              <w:t>of</w:t>
            </w:r>
            <w:r>
              <w:rPr>
                <w:rFonts w:ascii="Times New Roman"/>
                <w:spacing w:val="-11"/>
              </w:rPr>
              <w:t xml:space="preserve"> </w:t>
            </w:r>
            <w:r>
              <w:rPr>
                <w:spacing w:val="-2"/>
              </w:rPr>
              <w:t>Governors</w:t>
            </w:r>
          </w:p>
        </w:tc>
      </w:tr>
    </w:tbl>
    <w:p w14:paraId="13F8723C" w14:textId="77777777" w:rsidR="00C03D14" w:rsidRDefault="00C03D14"/>
    <w:sectPr w:rsidR="00C03D14">
      <w:headerReference w:type="even" r:id="rId25"/>
      <w:headerReference w:type="default" r:id="rId26"/>
      <w:footerReference w:type="default" r:id="rId27"/>
      <w:headerReference w:type="first" r:id="rId28"/>
      <w:pgSz w:w="11910" w:h="16850"/>
      <w:pgMar w:top="1200" w:right="1200" w:bottom="760" w:left="1340" w:header="763" w:footer="56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205FE8" w14:textId="77777777" w:rsidR="006019B8" w:rsidRDefault="006019B8">
      <w:r>
        <w:separator/>
      </w:r>
    </w:p>
  </w:endnote>
  <w:endnote w:type="continuationSeparator" w:id="0">
    <w:p w14:paraId="763ED071" w14:textId="77777777" w:rsidR="006019B8" w:rsidRDefault="006019B8">
      <w:r>
        <w:continuationSeparator/>
      </w:r>
    </w:p>
  </w:endnote>
  <w:endnote w:type="continuationNotice" w:id="1">
    <w:p w14:paraId="4E4BC72F" w14:textId="77777777" w:rsidR="006019B8" w:rsidRDefault="006019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F7D06B" w14:textId="77777777" w:rsidR="007E4F0F" w:rsidRDefault="007E4F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38459D" w14:textId="77777777" w:rsidR="007E4F0F" w:rsidRDefault="007E4F0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D86A6A" w14:textId="77777777" w:rsidR="007E4F0F" w:rsidRDefault="007E4F0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3093092"/>
      <w:docPartObj>
        <w:docPartGallery w:val="Page Numbers (Bottom of Page)"/>
        <w:docPartUnique/>
      </w:docPartObj>
    </w:sdtPr>
    <w:sdtEndPr>
      <w:rPr>
        <w:noProof/>
      </w:rPr>
    </w:sdtEndPr>
    <w:sdtContent>
      <w:p w14:paraId="1DB3C0EC" w14:textId="3658E3DF" w:rsidR="00B631C4" w:rsidRDefault="00B631C4">
        <w:pPr>
          <w:pStyle w:val="Footer"/>
          <w:jc w:val="center"/>
        </w:pPr>
        <w:r>
          <w:fldChar w:fldCharType="begin"/>
        </w:r>
        <w:r>
          <w:instrText xml:space="preserve"> PAGE   \* MERGEFORMAT </w:instrText>
        </w:r>
        <w:r>
          <w:fldChar w:fldCharType="separate"/>
        </w:r>
        <w:r w:rsidR="005855C4">
          <w:rPr>
            <w:noProof/>
          </w:rPr>
          <w:t>6</w:t>
        </w:r>
        <w:r>
          <w:rPr>
            <w:noProof/>
          </w:rPr>
          <w:fldChar w:fldCharType="end"/>
        </w:r>
      </w:p>
    </w:sdtContent>
  </w:sdt>
  <w:p w14:paraId="3E6FA524" w14:textId="43292D18" w:rsidR="00522346" w:rsidRDefault="00522346">
    <w:pPr>
      <w:pStyle w:val="BodyText"/>
      <w:spacing w:before="0" w:line="14" w:lineRule="auto"/>
      <w:ind w:left="0" w:firstLine="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6EC7AB" w14:textId="77777777" w:rsidR="006019B8" w:rsidRDefault="006019B8">
      <w:r>
        <w:separator/>
      </w:r>
    </w:p>
  </w:footnote>
  <w:footnote w:type="continuationSeparator" w:id="0">
    <w:p w14:paraId="62AA64A5" w14:textId="77777777" w:rsidR="006019B8" w:rsidRDefault="006019B8">
      <w:r>
        <w:continuationSeparator/>
      </w:r>
    </w:p>
  </w:footnote>
  <w:footnote w:type="continuationNotice" w:id="1">
    <w:p w14:paraId="6F86E40D" w14:textId="77777777" w:rsidR="006019B8" w:rsidRDefault="006019B8"/>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5073A2" w14:textId="0A449173" w:rsidR="007E4F0F" w:rsidRDefault="005855C4">
    <w:pPr>
      <w:pStyle w:val="Header"/>
    </w:pPr>
    <w:r>
      <w:rPr>
        <w:noProof/>
      </w:rPr>
      <w:pict w14:anchorId="2CAD2A8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margin-left:0;margin-top:0;width:412.85pt;height:247.7pt;rotation:315;z-index:-251654143;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9BA65A" w14:textId="162EFE18" w:rsidR="007E4F0F" w:rsidRDefault="007E4F0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4BE0FD" w14:textId="21AA834C" w:rsidR="007E4F0F" w:rsidRDefault="007E4F0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A77A5C" w14:textId="4964B7C0" w:rsidR="007E4F0F" w:rsidRDefault="005855C4">
    <w:pPr>
      <w:pStyle w:val="Header"/>
    </w:pPr>
    <w:r>
      <w:rPr>
        <w:noProof/>
      </w:rPr>
      <w:pict w14:anchorId="3F520A5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3" type="#_x0000_t136" style="position:absolute;margin-left:0;margin-top:0;width:412.85pt;height:247.7pt;rotation:315;z-index:-251647999;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31ECCC" w14:textId="23D6AA66" w:rsidR="00522346" w:rsidRDefault="00522346">
    <w:pPr>
      <w:pStyle w:val="BodyText"/>
      <w:spacing w:before="0" w:line="14" w:lineRule="auto"/>
      <w:ind w:left="0" w:firstLine="0"/>
      <w:rPr>
        <w:sz w:val="20"/>
      </w:rPr>
    </w:pPr>
    <w:r>
      <w:rPr>
        <w:noProof/>
        <w:lang w:val="en-GB" w:eastAsia="en-GB"/>
      </w:rPr>
      <mc:AlternateContent>
        <mc:Choice Requires="wps">
          <w:drawing>
            <wp:anchor distT="0" distB="0" distL="0" distR="0" simplePos="0" relativeHeight="251658240" behindDoc="1" locked="0" layoutInCell="1" allowOverlap="1" wp14:anchorId="52DBF08C" wp14:editId="5AA80A18">
              <wp:simplePos x="0" y="0"/>
              <wp:positionH relativeFrom="page">
                <wp:posOffset>896416</wp:posOffset>
              </wp:positionH>
              <wp:positionV relativeFrom="page">
                <wp:posOffset>768094</wp:posOffset>
              </wp:positionV>
              <wp:extent cx="5769610" cy="635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9610" cy="6350"/>
                      </a:xfrm>
                      <a:custGeom>
                        <a:avLst/>
                        <a:gdLst/>
                        <a:ahLst/>
                        <a:cxnLst/>
                        <a:rect l="l" t="t" r="r" b="b"/>
                        <a:pathLst>
                          <a:path w="5769610" h="6350">
                            <a:moveTo>
                              <a:pt x="5769229" y="0"/>
                            </a:moveTo>
                            <a:lnTo>
                              <a:pt x="0" y="0"/>
                            </a:lnTo>
                            <a:lnTo>
                              <a:pt x="0" y="6096"/>
                            </a:lnTo>
                            <a:lnTo>
                              <a:pt x="5769229" y="6096"/>
                            </a:lnTo>
                            <a:lnTo>
                              <a:pt x="576922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http://schemas.openxmlformats.org/drawingml/2006/main">
          <w:pict>
            <v:shape id="Graphic 3" style="position:absolute;margin-left:70.6pt;margin-top:60.5pt;width:454.3pt;height:.5pt;z-index:-251658240;visibility:visible;mso-wrap-style:square;mso-wrap-distance-left:0;mso-wrap-distance-top:0;mso-wrap-distance-right:0;mso-wrap-distance-bottom:0;mso-position-horizontal:absolute;mso-position-horizontal-relative:page;mso-position-vertical:absolute;mso-position-vertical-relative:page;v-text-anchor:top" coordsize="5769610,6350" o:spid="_x0000_s1026" fillcolor="black" stroked="f" path="m5769229,l,,,6096r5769229,l5769229,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nqHNAIAAOEEAAAOAAAAZHJzL2Uyb0RvYy54bWysVMtu2zAQvBfoPxC81/IDUWshclAkSFAg&#10;SAPEQc80RVlCKS7LpS3777ukREdtTy2qA7XUDpcz+9D1zanT7KgctmBKvpjNOVNGQtWafclft/cf&#10;PnGGXphKaDCq5GeF/Gbz/t11bwu1hAZ0pRyjIAaL3pa88d4WWYayUZ3AGVhlyFmD64SnrdtnlRM9&#10;Re90tpzP86wHV1kHUiHS17vByTcxfl0r6b/WNSrPdMmJm4+ri+surNnmWhR7J2zTypGG+AcWnWgN&#10;XXoJdSe8YAfX/hGqa6UDhNrPJHQZ1HUrVdRAahbz39S8NMKqqIWSg/aSJvx/YeXT8dmxtir5ijMj&#10;OirRw5iNVUhOb7EgzIt9dkEe2keQ35Ec2S+esMERc6pdF7Akjp1ips+XTKuTZ5I+Xn3M1/mCCiLJ&#10;l6+uYiEyUaSz8oD+QUGMI46P6Ic6VckSTbLkySTTUbVDnXWss+eM6uw4ozrvhjpb4cO5QC6YrJ8Q&#10;aUYewdnBUW0hwnyQENgul2vOkhBi+obRZoolTRNU8qW3jfEGTD5f54EXBUvu9B5g02v/CpyymcJJ&#10;DaiGm4LueOUlF3T9NNsIuq3uW62DfHT73a127CjC+MRnZDyBxU4Yih/aYAfVmVqqpy4qOf44CKc4&#10;018MNW0YwGS4ZOyS4by+hTimMfMO/fb0TTjLLJkl99Q7T5BGQhSpLYh/AAzYcNLA54OHug09E7kN&#10;jMYNzVHUP858GNTpPqLe/kybnwAAAP//AwBQSwMEFAAGAAgAAAAhAAX2e7LeAAAADAEAAA8AAABk&#10;cnMvZG93bnJldi54bWxMj81ugzAQhO+V+g7WVuqtsYGoSSkmiirlWik0ytlg8yPwGmGTkLfvcmpv&#10;O7uj2W+yw2IHdjOT7xxKiDYCmMHK6Q4bCZef09semA8KtRocGgkP4+GQPz9lKtXujmdzK0LDKAR9&#10;qiS0IYwp575qjVV+40aDdKvdZFUgOTVcT+pO4XbgsRDv3KoO6UOrRvPVmqovZithn5TJ9bs/Je2j&#10;LnbFeb7Uu2Mv5evLcvwEFswS/syw4hM65MRUuhm1ZwPpbRSTlYY4olKrQ2w/qE25rmIBPM/4/xL5&#10;LwAAAP//AwBQSwECLQAUAAYACAAAACEAtoM4kv4AAADhAQAAEwAAAAAAAAAAAAAAAAAAAAAAW0Nv&#10;bnRlbnRfVHlwZXNdLnhtbFBLAQItABQABgAIAAAAIQA4/SH/1gAAAJQBAAALAAAAAAAAAAAAAAAA&#10;AC8BAABfcmVscy8ucmVsc1BLAQItABQABgAIAAAAIQBsanqHNAIAAOEEAAAOAAAAAAAAAAAAAAAA&#10;AC4CAABkcnMvZTJvRG9jLnhtbFBLAQItABQABgAIAAAAIQAF9nuy3gAAAAwBAAAPAAAAAAAAAAAA&#10;AAAAAI4EAABkcnMvZG93bnJldi54bWxQSwUGAAAAAAQABADzAAAAmQUAAAAA&#10;" w14:anchorId="2CAFC753">
              <v:path arrowok="t"/>
              <w10:wrap anchorx="page" anchory="page"/>
            </v:shape>
          </w:pict>
        </mc:Fallback>
      </mc:AlternateContent>
    </w:r>
    <w:r>
      <w:rPr>
        <w:noProof/>
        <w:lang w:val="en-GB" w:eastAsia="en-GB"/>
      </w:rPr>
      <mc:AlternateContent>
        <mc:Choice Requires="wps">
          <w:drawing>
            <wp:anchor distT="0" distB="0" distL="0" distR="0" simplePos="0" relativeHeight="251658241" behindDoc="1" locked="0" layoutInCell="1" allowOverlap="1" wp14:anchorId="7B980F62" wp14:editId="13932C8C">
              <wp:simplePos x="0" y="0"/>
              <wp:positionH relativeFrom="page">
                <wp:posOffset>5615180</wp:posOffset>
              </wp:positionH>
              <wp:positionV relativeFrom="page">
                <wp:posOffset>471550</wp:posOffset>
              </wp:positionV>
              <wp:extent cx="1043305" cy="30607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43305" cy="306070"/>
                      </a:xfrm>
                      <a:prstGeom prst="rect">
                        <a:avLst/>
                      </a:prstGeom>
                    </wps:spPr>
                    <wps:txbx>
                      <w:txbxContent>
                        <w:p w14:paraId="4AB546EC" w14:textId="77777777" w:rsidR="00522346" w:rsidRDefault="00522346">
                          <w:pPr>
                            <w:spacing w:line="222" w:lineRule="exact"/>
                            <w:ind w:right="18"/>
                            <w:jc w:val="right"/>
                            <w:rPr>
                              <w:sz w:val="20"/>
                            </w:rPr>
                          </w:pPr>
                          <w:r>
                            <w:rPr>
                              <w:sz w:val="20"/>
                            </w:rPr>
                            <w:t>Papplewick</w:t>
                          </w:r>
                        </w:p>
                        <w:p w14:paraId="276EA55A" w14:textId="7ED04C25" w:rsidR="00522346" w:rsidRDefault="007E46E3">
                          <w:pPr>
                            <w:spacing w:line="243" w:lineRule="exact"/>
                            <w:ind w:right="18"/>
                            <w:jc w:val="right"/>
                            <w:rPr>
                              <w:sz w:val="20"/>
                            </w:rPr>
                          </w:pPr>
                          <w:r>
                            <w:rPr>
                              <w:sz w:val="20"/>
                            </w:rPr>
                            <w:t>RSE</w:t>
                          </w:r>
                          <w:r w:rsidR="00522346">
                            <w:rPr>
                              <w:rFonts w:ascii="Times New Roman"/>
                              <w:spacing w:val="-11"/>
                              <w:sz w:val="20"/>
                            </w:rPr>
                            <w:t xml:space="preserve"> </w:t>
                          </w:r>
                          <w:r w:rsidR="00522346">
                            <w:rPr>
                              <w:spacing w:val="-2"/>
                              <w:sz w:val="20"/>
                            </w:rPr>
                            <w:t>Policy</w:t>
                          </w:r>
                        </w:p>
                      </w:txbxContent>
                    </wps:txbx>
                    <wps:bodyPr wrap="square" lIns="0" tIns="0" rIns="0" bIns="0" rtlCol="0">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7B980F62" id="_x0000_t202" coordsize="21600,21600" o:spt="202" path="m,l,21600r21600,l21600,xe">
              <v:stroke joinstyle="miter"/>
              <v:path gradientshapeok="t" o:connecttype="rect"/>
            </v:shapetype>
            <v:shape id="Textbox 4" o:spid="_x0000_s1026" type="#_x0000_t202" style="position:absolute;margin-left:442.15pt;margin-top:37.15pt;width:82.15pt;height:24.1pt;z-index:-2516582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GRklAEAABsDAAAOAAAAZHJzL2Uyb0RvYy54bWysUsFu2zAMvQ/YPwi6N3KbrRuMOMW6YsOA&#10;YhvQ9gMUWYqNWaJGKrHz96NUJxna27ALTZnU43uPWt1MfhB7i9RDaOTlopLCBgNtH7aNfHr8cvFR&#10;Cko6tHqAYBt5sCRv1m/frMZY2yvoYGgtCgYJVI+xkV1KsVaKTGe9pgVEG7joAL1OfMStalGPjO4H&#10;dVVV12oEbCOCsUT89+65KNcF3zlr0g/nyCYxNJK5pRKxxE2Oar3S9RZ17Hoz09D/wMLrPvDQE9Sd&#10;TlrssH8F5XuDQODSwoBX4FxvbNHAai6rF2oeOh1t0cLmUDzZRP8P1nzfP8SfKNJ0CxMvsIigeA/m&#10;F7E3aoxUzz3ZU6qJu7PQyaHPX5Yg+CJ7ezj5aackTEar3i2X1XspDNeW1XX1oRiuzrcjUvpqwYuc&#10;NBJ5X4WB3t9TyvN1fWyZyTzPz0zStJm4JacbaA8sYuQ9NpJ+7zRaKYZvgY3KSz8meEw2xwTT8BnK&#10;08haAnzaJXB9mXzGnSfzBgqh+bXkFf99Ll3nN73+AwAA//8DAFBLAwQUAAYACAAAACEAZJFObN8A&#10;AAALAQAADwAAAGRycy9kb3ducmV2LnhtbEyPwU7DMAyG70i8Q2QkbiyhjFJK02lCcEJCdOXAMW28&#10;NlrjlCbbytuTnuBkW/70+3Oxme3ATjh540jC7UoAQ2qdNtRJ+KxfbzJgPijSanCEEn7Qw6a8vChU&#10;rt2ZKjztQsdiCPlcSehDGHPOfdujVX7lRqS427vJqhDHqeN6UucYbgeeCJFyqwzFC70a8bnH9rA7&#10;WgnbL6pezPd781HtK1PXj4Le0oOU11fz9glYwDn8wbDoR3Uoo1PjjqQ9GyRk2fouohIelroAYp2l&#10;wJrYJck98LLg/38ofwEAAP//AwBQSwECLQAUAAYACAAAACEAtoM4kv4AAADhAQAAEwAAAAAAAAAA&#10;AAAAAAAAAAAAW0NvbnRlbnRfVHlwZXNdLnhtbFBLAQItABQABgAIAAAAIQA4/SH/1gAAAJQBAAAL&#10;AAAAAAAAAAAAAAAAAC8BAABfcmVscy8ucmVsc1BLAQItABQABgAIAAAAIQDK7GRklAEAABsDAAAO&#10;AAAAAAAAAAAAAAAAAC4CAABkcnMvZTJvRG9jLnhtbFBLAQItABQABgAIAAAAIQBkkU5s3wAAAAsB&#10;AAAPAAAAAAAAAAAAAAAAAO4DAABkcnMvZG93bnJldi54bWxQSwUGAAAAAAQABADzAAAA+gQAAAAA&#10;" filled="f" stroked="f">
              <v:textbox inset="0,0,0,0">
                <w:txbxContent>
                  <w:p w14:paraId="4AB546EC" w14:textId="77777777" w:rsidR="00522346" w:rsidRDefault="00522346">
                    <w:pPr>
                      <w:spacing w:line="222" w:lineRule="exact"/>
                      <w:ind w:right="18"/>
                      <w:jc w:val="right"/>
                      <w:rPr>
                        <w:sz w:val="20"/>
                      </w:rPr>
                    </w:pPr>
                    <w:r>
                      <w:rPr>
                        <w:sz w:val="20"/>
                      </w:rPr>
                      <w:t>Papplewick</w:t>
                    </w:r>
                  </w:p>
                  <w:p w14:paraId="276EA55A" w14:textId="7ED04C25" w:rsidR="00522346" w:rsidRDefault="007E46E3">
                    <w:pPr>
                      <w:spacing w:line="243" w:lineRule="exact"/>
                      <w:ind w:right="18"/>
                      <w:jc w:val="right"/>
                      <w:rPr>
                        <w:sz w:val="20"/>
                      </w:rPr>
                    </w:pPr>
                    <w:r>
                      <w:rPr>
                        <w:sz w:val="20"/>
                      </w:rPr>
                      <w:t>RSE</w:t>
                    </w:r>
                    <w:r w:rsidR="00522346">
                      <w:rPr>
                        <w:rFonts w:ascii="Times New Roman"/>
                        <w:spacing w:val="-11"/>
                        <w:sz w:val="20"/>
                      </w:rPr>
                      <w:t xml:space="preserve"> </w:t>
                    </w:r>
                    <w:r w:rsidR="00522346">
                      <w:rPr>
                        <w:spacing w:val="-2"/>
                        <w:sz w:val="20"/>
                      </w:rPr>
                      <w:t>Policy</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8D9A23" w14:textId="1D7E9FA6" w:rsidR="007E4F0F" w:rsidRDefault="005855C4">
    <w:pPr>
      <w:pStyle w:val="Header"/>
    </w:pPr>
    <w:r>
      <w:rPr>
        <w:noProof/>
      </w:rPr>
      <w:pict w14:anchorId="55F4702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412.85pt;height:247.7pt;rotation:315;z-index:-251650047;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intelligence2.xml><?xml version="1.0" encoding="utf-8"?>
<int2:intelligence xmlns:int2="http://schemas.microsoft.com/office/intelligence/2020/intelligence" xmlns:oel="http://schemas.microsoft.com/office/2019/extlst">
  <int2:observations>
    <int2:textHash int2:hashCode="zw5VGahFKbqGPH" int2:id="z8YnMLiM">
      <int2:state int2:value="Rejected" int2:type="AugLoop_Text_Critique"/>
    </int2:textHash>
    <int2:textHash int2:hashCode="OrtZNwJC/JiGrS" int2:id="2TxxfeU6">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C7175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A4C086D"/>
    <w:multiLevelType w:val="hybridMultilevel"/>
    <w:tmpl w:val="F9D4BEC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560438"/>
    <w:multiLevelType w:val="hybridMultilevel"/>
    <w:tmpl w:val="0FBA9C6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20AA4EEC"/>
    <w:multiLevelType w:val="hybridMultilevel"/>
    <w:tmpl w:val="9C026436"/>
    <w:lvl w:ilvl="0" w:tplc="0809000F">
      <w:start w:val="1"/>
      <w:numFmt w:val="decimal"/>
      <w:lvlText w:val="%1."/>
      <w:lvlJc w:val="left"/>
      <w:pPr>
        <w:ind w:left="820" w:hanging="360"/>
      </w:pPr>
    </w:lvl>
    <w:lvl w:ilvl="1" w:tplc="08090019" w:tentative="1">
      <w:start w:val="1"/>
      <w:numFmt w:val="lowerLetter"/>
      <w:lvlText w:val="%2."/>
      <w:lvlJc w:val="left"/>
      <w:pPr>
        <w:ind w:left="1540" w:hanging="360"/>
      </w:pPr>
    </w:lvl>
    <w:lvl w:ilvl="2" w:tplc="0809001B" w:tentative="1">
      <w:start w:val="1"/>
      <w:numFmt w:val="lowerRoman"/>
      <w:lvlText w:val="%3."/>
      <w:lvlJc w:val="right"/>
      <w:pPr>
        <w:ind w:left="2260" w:hanging="180"/>
      </w:pPr>
    </w:lvl>
    <w:lvl w:ilvl="3" w:tplc="0809000F" w:tentative="1">
      <w:start w:val="1"/>
      <w:numFmt w:val="decimal"/>
      <w:lvlText w:val="%4."/>
      <w:lvlJc w:val="left"/>
      <w:pPr>
        <w:ind w:left="2980" w:hanging="360"/>
      </w:pPr>
    </w:lvl>
    <w:lvl w:ilvl="4" w:tplc="08090019" w:tentative="1">
      <w:start w:val="1"/>
      <w:numFmt w:val="lowerLetter"/>
      <w:lvlText w:val="%5."/>
      <w:lvlJc w:val="left"/>
      <w:pPr>
        <w:ind w:left="3700" w:hanging="360"/>
      </w:pPr>
    </w:lvl>
    <w:lvl w:ilvl="5" w:tplc="0809001B" w:tentative="1">
      <w:start w:val="1"/>
      <w:numFmt w:val="lowerRoman"/>
      <w:lvlText w:val="%6."/>
      <w:lvlJc w:val="right"/>
      <w:pPr>
        <w:ind w:left="4420" w:hanging="180"/>
      </w:pPr>
    </w:lvl>
    <w:lvl w:ilvl="6" w:tplc="0809000F" w:tentative="1">
      <w:start w:val="1"/>
      <w:numFmt w:val="decimal"/>
      <w:lvlText w:val="%7."/>
      <w:lvlJc w:val="left"/>
      <w:pPr>
        <w:ind w:left="5140" w:hanging="360"/>
      </w:pPr>
    </w:lvl>
    <w:lvl w:ilvl="7" w:tplc="08090019" w:tentative="1">
      <w:start w:val="1"/>
      <w:numFmt w:val="lowerLetter"/>
      <w:lvlText w:val="%8."/>
      <w:lvlJc w:val="left"/>
      <w:pPr>
        <w:ind w:left="5860" w:hanging="360"/>
      </w:pPr>
    </w:lvl>
    <w:lvl w:ilvl="8" w:tplc="0809001B" w:tentative="1">
      <w:start w:val="1"/>
      <w:numFmt w:val="lowerRoman"/>
      <w:lvlText w:val="%9."/>
      <w:lvlJc w:val="right"/>
      <w:pPr>
        <w:ind w:left="6580" w:hanging="180"/>
      </w:pPr>
    </w:lvl>
  </w:abstractNum>
  <w:abstractNum w:abstractNumId="4" w15:restartNumberingAfterBreak="0">
    <w:nsid w:val="245F000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6D73144"/>
    <w:multiLevelType w:val="hybridMultilevel"/>
    <w:tmpl w:val="2DE04F94"/>
    <w:lvl w:ilvl="0" w:tplc="5226F44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F23C4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0F565B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5D01C7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66D39B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6B2029D"/>
    <w:multiLevelType w:val="multilevel"/>
    <w:tmpl w:val="CB669FDC"/>
    <w:lvl w:ilvl="0">
      <w:start w:val="1"/>
      <w:numFmt w:val="decimal"/>
      <w:lvlText w:val="%1"/>
      <w:lvlJc w:val="left"/>
      <w:pPr>
        <w:ind w:left="820" w:hanging="720"/>
      </w:pPr>
      <w:rPr>
        <w:rFonts w:ascii="Calibri" w:eastAsia="Calibri" w:hAnsi="Calibri" w:cs="Calibri" w:hint="default"/>
        <w:b w:val="0"/>
        <w:bCs w:val="0"/>
        <w:i w:val="0"/>
        <w:iCs w:val="0"/>
        <w:spacing w:val="0"/>
        <w:w w:val="100"/>
        <w:sz w:val="24"/>
        <w:szCs w:val="24"/>
        <w:lang w:val="en-US" w:eastAsia="en-US" w:bidi="ar-SA"/>
      </w:rPr>
    </w:lvl>
    <w:lvl w:ilvl="1">
      <w:start w:val="1"/>
      <w:numFmt w:val="decimal"/>
      <w:lvlText w:val="%1.%2"/>
      <w:lvlJc w:val="left"/>
      <w:pPr>
        <w:ind w:left="820" w:hanging="720"/>
      </w:pPr>
      <w:rPr>
        <w:rFonts w:ascii="Calibri" w:eastAsia="Calibri" w:hAnsi="Calibri" w:cs="Calibri" w:hint="default"/>
        <w:b w:val="0"/>
        <w:bCs w:val="0"/>
        <w:i w:val="0"/>
        <w:iCs w:val="0"/>
        <w:spacing w:val="0"/>
        <w:w w:val="100"/>
        <w:sz w:val="22"/>
        <w:szCs w:val="22"/>
        <w:lang w:val="en-US" w:eastAsia="en-US" w:bidi="ar-SA"/>
      </w:rPr>
    </w:lvl>
    <w:lvl w:ilvl="2">
      <w:start w:val="1"/>
      <w:numFmt w:val="decimal"/>
      <w:lvlText w:val="%1.%2.%3"/>
      <w:lvlJc w:val="left"/>
      <w:pPr>
        <w:ind w:left="1540" w:hanging="720"/>
      </w:pPr>
      <w:rPr>
        <w:rFonts w:ascii="Calibri" w:eastAsia="Calibri" w:hAnsi="Calibri" w:cs="Calibri" w:hint="default"/>
        <w:b w:val="0"/>
        <w:bCs w:val="0"/>
        <w:i w:val="0"/>
        <w:iCs w:val="0"/>
        <w:spacing w:val="0"/>
        <w:w w:val="100"/>
        <w:sz w:val="22"/>
        <w:szCs w:val="22"/>
        <w:lang w:val="en-US" w:eastAsia="en-US" w:bidi="ar-SA"/>
      </w:rPr>
    </w:lvl>
    <w:lvl w:ilvl="3">
      <w:start w:val="1"/>
      <w:numFmt w:val="lowerLetter"/>
      <w:lvlText w:val="(%4)"/>
      <w:lvlJc w:val="left"/>
      <w:pPr>
        <w:ind w:left="2260" w:hanging="720"/>
      </w:pPr>
      <w:rPr>
        <w:rFonts w:ascii="Calibri" w:eastAsia="Calibri" w:hAnsi="Calibri" w:cs="Calibri" w:hint="default"/>
        <w:b w:val="0"/>
        <w:bCs w:val="0"/>
        <w:i w:val="0"/>
        <w:iCs w:val="0"/>
        <w:spacing w:val="-1"/>
        <w:w w:val="100"/>
        <w:sz w:val="22"/>
        <w:szCs w:val="22"/>
        <w:lang w:val="en-US" w:eastAsia="en-US" w:bidi="ar-SA"/>
      </w:rPr>
    </w:lvl>
    <w:lvl w:ilvl="4">
      <w:start w:val="1"/>
      <w:numFmt w:val="lowerRoman"/>
      <w:lvlText w:val="(%5)"/>
      <w:lvlJc w:val="left"/>
      <w:pPr>
        <w:ind w:left="2981" w:hanging="771"/>
      </w:pPr>
      <w:rPr>
        <w:rFonts w:ascii="Calibri" w:eastAsia="Calibri" w:hAnsi="Calibri" w:cs="Calibri" w:hint="default"/>
        <w:b w:val="0"/>
        <w:bCs w:val="0"/>
        <w:i w:val="0"/>
        <w:iCs w:val="0"/>
        <w:spacing w:val="-1"/>
        <w:w w:val="100"/>
        <w:sz w:val="22"/>
        <w:szCs w:val="22"/>
        <w:lang w:val="en-US" w:eastAsia="en-US" w:bidi="ar-SA"/>
      </w:rPr>
    </w:lvl>
    <w:lvl w:ilvl="5">
      <w:numFmt w:val="bullet"/>
      <w:lvlText w:val="•"/>
      <w:lvlJc w:val="left"/>
      <w:pPr>
        <w:ind w:left="4804" w:hanging="771"/>
      </w:pPr>
      <w:rPr>
        <w:rFonts w:hint="default"/>
        <w:lang w:val="en-US" w:eastAsia="en-US" w:bidi="ar-SA"/>
      </w:rPr>
    </w:lvl>
    <w:lvl w:ilvl="6">
      <w:numFmt w:val="bullet"/>
      <w:lvlText w:val="•"/>
      <w:lvlJc w:val="left"/>
      <w:pPr>
        <w:ind w:left="5717" w:hanging="771"/>
      </w:pPr>
      <w:rPr>
        <w:rFonts w:hint="default"/>
        <w:lang w:val="en-US" w:eastAsia="en-US" w:bidi="ar-SA"/>
      </w:rPr>
    </w:lvl>
    <w:lvl w:ilvl="7">
      <w:numFmt w:val="bullet"/>
      <w:lvlText w:val="•"/>
      <w:lvlJc w:val="left"/>
      <w:pPr>
        <w:ind w:left="6629" w:hanging="771"/>
      </w:pPr>
      <w:rPr>
        <w:rFonts w:hint="default"/>
        <w:lang w:val="en-US" w:eastAsia="en-US" w:bidi="ar-SA"/>
      </w:rPr>
    </w:lvl>
    <w:lvl w:ilvl="8">
      <w:numFmt w:val="bullet"/>
      <w:lvlText w:val="•"/>
      <w:lvlJc w:val="left"/>
      <w:pPr>
        <w:ind w:left="7541" w:hanging="771"/>
      </w:pPr>
      <w:rPr>
        <w:rFonts w:hint="default"/>
        <w:lang w:val="en-US" w:eastAsia="en-US" w:bidi="ar-SA"/>
      </w:rPr>
    </w:lvl>
  </w:abstractNum>
  <w:abstractNum w:abstractNumId="11" w15:restartNumberingAfterBreak="0">
    <w:nsid w:val="3D11673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1B15FB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5686CD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58007B2"/>
    <w:multiLevelType w:val="multilevel"/>
    <w:tmpl w:val="23F25AD0"/>
    <w:lvl w:ilvl="0">
      <w:start w:val="3"/>
      <w:numFmt w:val="decimal"/>
      <w:lvlText w:val="%1"/>
      <w:lvlJc w:val="left"/>
      <w:pPr>
        <w:ind w:left="1540" w:hanging="720"/>
      </w:pPr>
      <w:rPr>
        <w:rFonts w:hint="default"/>
        <w:lang w:val="en-US" w:eastAsia="en-US" w:bidi="ar-SA"/>
      </w:rPr>
    </w:lvl>
    <w:lvl w:ilvl="1">
      <w:start w:val="2"/>
      <w:numFmt w:val="decimal"/>
      <w:lvlText w:val="%1.%2"/>
      <w:lvlJc w:val="left"/>
      <w:pPr>
        <w:ind w:left="1540" w:hanging="720"/>
      </w:pPr>
      <w:rPr>
        <w:rFonts w:hint="default"/>
        <w:lang w:val="en-US" w:eastAsia="en-US" w:bidi="ar-SA"/>
      </w:rPr>
    </w:lvl>
    <w:lvl w:ilvl="2">
      <w:start w:val="1"/>
      <w:numFmt w:val="decimal"/>
      <w:lvlText w:val="%1.%2.%3"/>
      <w:lvlJc w:val="left"/>
      <w:pPr>
        <w:ind w:left="1540" w:hanging="720"/>
      </w:pPr>
      <w:rPr>
        <w:rFonts w:ascii="Calibri" w:eastAsia="Calibri" w:hAnsi="Calibri" w:cs="Calibri" w:hint="default"/>
        <w:b w:val="0"/>
        <w:bCs w:val="0"/>
        <w:i w:val="0"/>
        <w:iCs w:val="0"/>
        <w:spacing w:val="0"/>
        <w:w w:val="100"/>
        <w:sz w:val="22"/>
        <w:szCs w:val="22"/>
        <w:lang w:val="en-US" w:eastAsia="en-US" w:bidi="ar-SA"/>
      </w:rPr>
    </w:lvl>
    <w:lvl w:ilvl="3">
      <w:numFmt w:val="bullet"/>
      <w:lvlText w:val="•"/>
      <w:lvlJc w:val="left"/>
      <w:pPr>
        <w:ind w:left="3887" w:hanging="720"/>
      </w:pPr>
      <w:rPr>
        <w:rFonts w:hint="default"/>
        <w:lang w:val="en-US" w:eastAsia="en-US" w:bidi="ar-SA"/>
      </w:rPr>
    </w:lvl>
    <w:lvl w:ilvl="4">
      <w:numFmt w:val="bullet"/>
      <w:lvlText w:val="•"/>
      <w:lvlJc w:val="left"/>
      <w:pPr>
        <w:ind w:left="4670" w:hanging="720"/>
      </w:pPr>
      <w:rPr>
        <w:rFonts w:hint="default"/>
        <w:lang w:val="en-US" w:eastAsia="en-US" w:bidi="ar-SA"/>
      </w:rPr>
    </w:lvl>
    <w:lvl w:ilvl="5">
      <w:numFmt w:val="bullet"/>
      <w:lvlText w:val="•"/>
      <w:lvlJc w:val="left"/>
      <w:pPr>
        <w:ind w:left="5453" w:hanging="720"/>
      </w:pPr>
      <w:rPr>
        <w:rFonts w:hint="default"/>
        <w:lang w:val="en-US" w:eastAsia="en-US" w:bidi="ar-SA"/>
      </w:rPr>
    </w:lvl>
    <w:lvl w:ilvl="6">
      <w:numFmt w:val="bullet"/>
      <w:lvlText w:val="•"/>
      <w:lvlJc w:val="left"/>
      <w:pPr>
        <w:ind w:left="6235" w:hanging="720"/>
      </w:pPr>
      <w:rPr>
        <w:rFonts w:hint="default"/>
        <w:lang w:val="en-US" w:eastAsia="en-US" w:bidi="ar-SA"/>
      </w:rPr>
    </w:lvl>
    <w:lvl w:ilvl="7">
      <w:numFmt w:val="bullet"/>
      <w:lvlText w:val="•"/>
      <w:lvlJc w:val="left"/>
      <w:pPr>
        <w:ind w:left="7018" w:hanging="720"/>
      </w:pPr>
      <w:rPr>
        <w:rFonts w:hint="default"/>
        <w:lang w:val="en-US" w:eastAsia="en-US" w:bidi="ar-SA"/>
      </w:rPr>
    </w:lvl>
    <w:lvl w:ilvl="8">
      <w:numFmt w:val="bullet"/>
      <w:lvlText w:val="•"/>
      <w:lvlJc w:val="left"/>
      <w:pPr>
        <w:ind w:left="7801" w:hanging="720"/>
      </w:pPr>
      <w:rPr>
        <w:rFonts w:hint="default"/>
        <w:lang w:val="en-US" w:eastAsia="en-US" w:bidi="ar-SA"/>
      </w:rPr>
    </w:lvl>
  </w:abstractNum>
  <w:abstractNum w:abstractNumId="15" w15:restartNumberingAfterBreak="0">
    <w:nsid w:val="4B1C355C"/>
    <w:multiLevelType w:val="hybridMultilevel"/>
    <w:tmpl w:val="A8BA6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8E4B40"/>
    <w:multiLevelType w:val="hybridMultilevel"/>
    <w:tmpl w:val="5AB2BB2A"/>
    <w:lvl w:ilvl="0" w:tplc="5226F44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B17191"/>
    <w:multiLevelType w:val="multilevel"/>
    <w:tmpl w:val="6ABE6722"/>
    <w:lvl w:ilvl="0">
      <w:start w:val="7"/>
      <w:numFmt w:val="decimal"/>
      <w:lvlText w:val="%1"/>
      <w:lvlJc w:val="left"/>
      <w:pPr>
        <w:ind w:left="1540" w:hanging="720"/>
      </w:pPr>
      <w:rPr>
        <w:rFonts w:hint="default"/>
        <w:lang w:val="en-US" w:eastAsia="en-US" w:bidi="ar-SA"/>
      </w:rPr>
    </w:lvl>
    <w:lvl w:ilvl="1">
      <w:start w:val="3"/>
      <w:numFmt w:val="decimal"/>
      <w:lvlText w:val="%1.%2"/>
      <w:lvlJc w:val="left"/>
      <w:pPr>
        <w:ind w:left="1540" w:hanging="720"/>
      </w:pPr>
      <w:rPr>
        <w:rFonts w:hint="default"/>
        <w:lang w:val="en-US" w:eastAsia="en-US" w:bidi="ar-SA"/>
      </w:rPr>
    </w:lvl>
    <w:lvl w:ilvl="2">
      <w:start w:val="2"/>
      <w:numFmt w:val="decimal"/>
      <w:lvlText w:val="%1.%2.%3"/>
      <w:lvlJc w:val="left"/>
      <w:pPr>
        <w:ind w:left="1540" w:hanging="720"/>
      </w:pPr>
      <w:rPr>
        <w:rFonts w:ascii="Calibri" w:eastAsia="Calibri" w:hAnsi="Calibri" w:cs="Calibri" w:hint="default"/>
        <w:b w:val="0"/>
        <w:bCs w:val="0"/>
        <w:i w:val="0"/>
        <w:iCs w:val="0"/>
        <w:spacing w:val="0"/>
        <w:w w:val="100"/>
        <w:sz w:val="22"/>
        <w:szCs w:val="22"/>
        <w:lang w:val="en-US" w:eastAsia="en-US" w:bidi="ar-SA"/>
      </w:rPr>
    </w:lvl>
    <w:lvl w:ilvl="3">
      <w:start w:val="1"/>
      <w:numFmt w:val="lowerLetter"/>
      <w:lvlText w:val="(%4)"/>
      <w:lvlJc w:val="left"/>
      <w:pPr>
        <w:ind w:left="2260" w:hanging="720"/>
      </w:pPr>
      <w:rPr>
        <w:rFonts w:ascii="Calibri" w:eastAsia="Calibri" w:hAnsi="Calibri" w:cs="Calibri" w:hint="default"/>
        <w:b w:val="0"/>
        <w:bCs w:val="0"/>
        <w:i w:val="0"/>
        <w:iCs w:val="0"/>
        <w:spacing w:val="-1"/>
        <w:w w:val="100"/>
        <w:sz w:val="22"/>
        <w:szCs w:val="22"/>
        <w:lang w:val="en-US" w:eastAsia="en-US" w:bidi="ar-SA"/>
      </w:rPr>
    </w:lvl>
    <w:lvl w:ilvl="4">
      <w:numFmt w:val="bullet"/>
      <w:lvlText w:val="•"/>
      <w:lvlJc w:val="left"/>
      <w:pPr>
        <w:ind w:left="4628" w:hanging="720"/>
      </w:pPr>
      <w:rPr>
        <w:rFonts w:hint="default"/>
        <w:lang w:val="en-US" w:eastAsia="en-US" w:bidi="ar-SA"/>
      </w:rPr>
    </w:lvl>
    <w:lvl w:ilvl="5">
      <w:numFmt w:val="bullet"/>
      <w:lvlText w:val="•"/>
      <w:lvlJc w:val="left"/>
      <w:pPr>
        <w:ind w:left="5418" w:hanging="720"/>
      </w:pPr>
      <w:rPr>
        <w:rFonts w:hint="default"/>
        <w:lang w:val="en-US" w:eastAsia="en-US" w:bidi="ar-SA"/>
      </w:rPr>
    </w:lvl>
    <w:lvl w:ilvl="6">
      <w:numFmt w:val="bullet"/>
      <w:lvlText w:val="•"/>
      <w:lvlJc w:val="left"/>
      <w:pPr>
        <w:ind w:left="6208" w:hanging="720"/>
      </w:pPr>
      <w:rPr>
        <w:rFonts w:hint="default"/>
        <w:lang w:val="en-US" w:eastAsia="en-US" w:bidi="ar-SA"/>
      </w:rPr>
    </w:lvl>
    <w:lvl w:ilvl="7">
      <w:numFmt w:val="bullet"/>
      <w:lvlText w:val="•"/>
      <w:lvlJc w:val="left"/>
      <w:pPr>
        <w:ind w:left="6997" w:hanging="720"/>
      </w:pPr>
      <w:rPr>
        <w:rFonts w:hint="default"/>
        <w:lang w:val="en-US" w:eastAsia="en-US" w:bidi="ar-SA"/>
      </w:rPr>
    </w:lvl>
    <w:lvl w:ilvl="8">
      <w:numFmt w:val="bullet"/>
      <w:lvlText w:val="•"/>
      <w:lvlJc w:val="left"/>
      <w:pPr>
        <w:ind w:left="7787" w:hanging="720"/>
      </w:pPr>
      <w:rPr>
        <w:rFonts w:hint="default"/>
        <w:lang w:val="en-US" w:eastAsia="en-US" w:bidi="ar-SA"/>
      </w:rPr>
    </w:lvl>
  </w:abstractNum>
  <w:abstractNum w:abstractNumId="18" w15:restartNumberingAfterBreak="0">
    <w:nsid w:val="5828305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4D05328"/>
    <w:multiLevelType w:val="hybridMultilevel"/>
    <w:tmpl w:val="E19E2980"/>
    <w:lvl w:ilvl="0" w:tplc="5226F44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F25D23"/>
    <w:multiLevelType w:val="hybridMultilevel"/>
    <w:tmpl w:val="ADDE90C2"/>
    <w:lvl w:ilvl="0" w:tplc="5226F44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C32BD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D632F8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E464C4E"/>
    <w:multiLevelType w:val="hybridMultilevel"/>
    <w:tmpl w:val="2DE61B6C"/>
    <w:lvl w:ilvl="0" w:tplc="55120778">
      <w:start w:val="1"/>
      <w:numFmt w:val="decimal"/>
      <w:lvlText w:val="%1"/>
      <w:lvlJc w:val="left"/>
      <w:pPr>
        <w:ind w:left="1540" w:hanging="720"/>
      </w:pPr>
      <w:rPr>
        <w:rFonts w:ascii="Calibri" w:eastAsia="Calibri" w:hAnsi="Calibri" w:cs="Calibri" w:hint="default"/>
        <w:b w:val="0"/>
        <w:bCs w:val="0"/>
        <w:i w:val="0"/>
        <w:iCs w:val="0"/>
        <w:spacing w:val="0"/>
        <w:w w:val="100"/>
        <w:sz w:val="22"/>
        <w:szCs w:val="22"/>
        <w:lang w:val="en-US" w:eastAsia="en-US" w:bidi="ar-SA"/>
      </w:rPr>
    </w:lvl>
    <w:lvl w:ilvl="1" w:tplc="C0A63FA8">
      <w:numFmt w:val="bullet"/>
      <w:lvlText w:val="•"/>
      <w:lvlJc w:val="left"/>
      <w:pPr>
        <w:ind w:left="2322" w:hanging="720"/>
      </w:pPr>
      <w:rPr>
        <w:rFonts w:hint="default"/>
        <w:lang w:val="en-US" w:eastAsia="en-US" w:bidi="ar-SA"/>
      </w:rPr>
    </w:lvl>
    <w:lvl w:ilvl="2" w:tplc="642C44DA">
      <w:numFmt w:val="bullet"/>
      <w:lvlText w:val="•"/>
      <w:lvlJc w:val="left"/>
      <w:pPr>
        <w:ind w:left="3105" w:hanging="720"/>
      </w:pPr>
      <w:rPr>
        <w:rFonts w:hint="default"/>
        <w:lang w:val="en-US" w:eastAsia="en-US" w:bidi="ar-SA"/>
      </w:rPr>
    </w:lvl>
    <w:lvl w:ilvl="3" w:tplc="C5866004">
      <w:numFmt w:val="bullet"/>
      <w:lvlText w:val="•"/>
      <w:lvlJc w:val="left"/>
      <w:pPr>
        <w:ind w:left="3887" w:hanging="720"/>
      </w:pPr>
      <w:rPr>
        <w:rFonts w:hint="default"/>
        <w:lang w:val="en-US" w:eastAsia="en-US" w:bidi="ar-SA"/>
      </w:rPr>
    </w:lvl>
    <w:lvl w:ilvl="4" w:tplc="01928330">
      <w:numFmt w:val="bullet"/>
      <w:lvlText w:val="•"/>
      <w:lvlJc w:val="left"/>
      <w:pPr>
        <w:ind w:left="4670" w:hanging="720"/>
      </w:pPr>
      <w:rPr>
        <w:rFonts w:hint="default"/>
        <w:lang w:val="en-US" w:eastAsia="en-US" w:bidi="ar-SA"/>
      </w:rPr>
    </w:lvl>
    <w:lvl w:ilvl="5" w:tplc="26DAEDBC">
      <w:numFmt w:val="bullet"/>
      <w:lvlText w:val="•"/>
      <w:lvlJc w:val="left"/>
      <w:pPr>
        <w:ind w:left="5453" w:hanging="720"/>
      </w:pPr>
      <w:rPr>
        <w:rFonts w:hint="default"/>
        <w:lang w:val="en-US" w:eastAsia="en-US" w:bidi="ar-SA"/>
      </w:rPr>
    </w:lvl>
    <w:lvl w:ilvl="6" w:tplc="F774D32A">
      <w:numFmt w:val="bullet"/>
      <w:lvlText w:val="•"/>
      <w:lvlJc w:val="left"/>
      <w:pPr>
        <w:ind w:left="6235" w:hanging="720"/>
      </w:pPr>
      <w:rPr>
        <w:rFonts w:hint="default"/>
        <w:lang w:val="en-US" w:eastAsia="en-US" w:bidi="ar-SA"/>
      </w:rPr>
    </w:lvl>
    <w:lvl w:ilvl="7" w:tplc="8AA20E94">
      <w:numFmt w:val="bullet"/>
      <w:lvlText w:val="•"/>
      <w:lvlJc w:val="left"/>
      <w:pPr>
        <w:ind w:left="7018" w:hanging="720"/>
      </w:pPr>
      <w:rPr>
        <w:rFonts w:hint="default"/>
        <w:lang w:val="en-US" w:eastAsia="en-US" w:bidi="ar-SA"/>
      </w:rPr>
    </w:lvl>
    <w:lvl w:ilvl="8" w:tplc="B7C0B61C">
      <w:numFmt w:val="bullet"/>
      <w:lvlText w:val="•"/>
      <w:lvlJc w:val="left"/>
      <w:pPr>
        <w:ind w:left="7801" w:hanging="720"/>
      </w:pPr>
      <w:rPr>
        <w:rFonts w:hint="default"/>
        <w:lang w:val="en-US" w:eastAsia="en-US" w:bidi="ar-SA"/>
      </w:rPr>
    </w:lvl>
  </w:abstractNum>
  <w:abstractNum w:abstractNumId="24" w15:restartNumberingAfterBreak="0">
    <w:nsid w:val="75E94C92"/>
    <w:multiLevelType w:val="hybridMultilevel"/>
    <w:tmpl w:val="72A45B18"/>
    <w:lvl w:ilvl="0" w:tplc="5226F44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8763C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7F53F53"/>
    <w:multiLevelType w:val="hybridMultilevel"/>
    <w:tmpl w:val="4CCA77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7A10047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7"/>
  </w:num>
  <w:num w:numId="2">
    <w:abstractNumId w:val="14"/>
  </w:num>
  <w:num w:numId="3">
    <w:abstractNumId w:val="10"/>
  </w:num>
  <w:num w:numId="4">
    <w:abstractNumId w:val="23"/>
  </w:num>
  <w:num w:numId="5">
    <w:abstractNumId w:val="15"/>
  </w:num>
  <w:num w:numId="6">
    <w:abstractNumId w:val="26"/>
  </w:num>
  <w:num w:numId="7">
    <w:abstractNumId w:val="2"/>
  </w:num>
  <w:num w:numId="8">
    <w:abstractNumId w:val="5"/>
  </w:num>
  <w:num w:numId="9">
    <w:abstractNumId w:val="1"/>
  </w:num>
  <w:num w:numId="10">
    <w:abstractNumId w:val="16"/>
  </w:num>
  <w:num w:numId="11">
    <w:abstractNumId w:val="19"/>
  </w:num>
  <w:num w:numId="12">
    <w:abstractNumId w:val="24"/>
  </w:num>
  <w:num w:numId="13">
    <w:abstractNumId w:val="20"/>
  </w:num>
  <w:num w:numId="14">
    <w:abstractNumId w:val="3"/>
  </w:num>
  <w:num w:numId="15">
    <w:abstractNumId w:val="0"/>
  </w:num>
  <w:num w:numId="16">
    <w:abstractNumId w:val="8"/>
  </w:num>
  <w:num w:numId="17">
    <w:abstractNumId w:val="27"/>
  </w:num>
  <w:num w:numId="18">
    <w:abstractNumId w:val="18"/>
  </w:num>
  <w:num w:numId="19">
    <w:abstractNumId w:val="6"/>
  </w:num>
  <w:num w:numId="20">
    <w:abstractNumId w:val="7"/>
  </w:num>
  <w:num w:numId="21">
    <w:abstractNumId w:val="25"/>
  </w:num>
  <w:num w:numId="22">
    <w:abstractNumId w:val="12"/>
  </w:num>
  <w:num w:numId="23">
    <w:abstractNumId w:val="4"/>
  </w:num>
  <w:num w:numId="24">
    <w:abstractNumId w:val="13"/>
  </w:num>
  <w:num w:numId="25">
    <w:abstractNumId w:val="9"/>
  </w:num>
  <w:num w:numId="26">
    <w:abstractNumId w:val="11"/>
  </w:num>
  <w:num w:numId="27">
    <w:abstractNumId w:val="22"/>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54"/>
    <o:shapelayout v:ext="edit">
      <o:idmap v:ext="edit" data="2"/>
    </o:shapelayout>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bG0NDC1NLK0NDK3MDZW0lEKTi0uzszPAykwqwUAlUxMbSwAAAA="/>
  </w:docVars>
  <w:rsids>
    <w:rsidRoot w:val="002F3643"/>
    <w:rsid w:val="00014D1E"/>
    <w:rsid w:val="00044BC9"/>
    <w:rsid w:val="000868CE"/>
    <w:rsid w:val="00087A56"/>
    <w:rsid w:val="000C29FE"/>
    <w:rsid w:val="000D0959"/>
    <w:rsid w:val="00112B17"/>
    <w:rsid w:val="00126604"/>
    <w:rsid w:val="00130872"/>
    <w:rsid w:val="001556D7"/>
    <w:rsid w:val="00184FA7"/>
    <w:rsid w:val="001C42DA"/>
    <w:rsid w:val="001D5F26"/>
    <w:rsid w:val="001E06FA"/>
    <w:rsid w:val="0022755D"/>
    <w:rsid w:val="00252991"/>
    <w:rsid w:val="00287703"/>
    <w:rsid w:val="00287F7D"/>
    <w:rsid w:val="00291FB0"/>
    <w:rsid w:val="00295E5D"/>
    <w:rsid w:val="0029735E"/>
    <w:rsid w:val="002C185D"/>
    <w:rsid w:val="002E6975"/>
    <w:rsid w:val="002F3643"/>
    <w:rsid w:val="00304C41"/>
    <w:rsid w:val="003A6286"/>
    <w:rsid w:val="003A7D17"/>
    <w:rsid w:val="003F66D7"/>
    <w:rsid w:val="004313A9"/>
    <w:rsid w:val="00432C3F"/>
    <w:rsid w:val="00460B5D"/>
    <w:rsid w:val="0046647D"/>
    <w:rsid w:val="004865E2"/>
    <w:rsid w:val="004B041A"/>
    <w:rsid w:val="005061CD"/>
    <w:rsid w:val="00522346"/>
    <w:rsid w:val="0055107A"/>
    <w:rsid w:val="005855C4"/>
    <w:rsid w:val="005C650E"/>
    <w:rsid w:val="006019B8"/>
    <w:rsid w:val="00622C29"/>
    <w:rsid w:val="00647E10"/>
    <w:rsid w:val="0065048F"/>
    <w:rsid w:val="006603EF"/>
    <w:rsid w:val="0066200F"/>
    <w:rsid w:val="00665B37"/>
    <w:rsid w:val="0070249A"/>
    <w:rsid w:val="00711C84"/>
    <w:rsid w:val="00731114"/>
    <w:rsid w:val="00745FD2"/>
    <w:rsid w:val="00792B4B"/>
    <w:rsid w:val="007B1256"/>
    <w:rsid w:val="007C106E"/>
    <w:rsid w:val="007E46E3"/>
    <w:rsid w:val="007E4F0F"/>
    <w:rsid w:val="00812200"/>
    <w:rsid w:val="008554B7"/>
    <w:rsid w:val="00862FEF"/>
    <w:rsid w:val="00870125"/>
    <w:rsid w:val="00880BCB"/>
    <w:rsid w:val="008B38FE"/>
    <w:rsid w:val="008D19F7"/>
    <w:rsid w:val="00926993"/>
    <w:rsid w:val="009758B7"/>
    <w:rsid w:val="009807A2"/>
    <w:rsid w:val="00986D4F"/>
    <w:rsid w:val="009A1D9B"/>
    <w:rsid w:val="009C5D7F"/>
    <w:rsid w:val="009E7559"/>
    <w:rsid w:val="00A11419"/>
    <w:rsid w:val="00A23DA8"/>
    <w:rsid w:val="00A31086"/>
    <w:rsid w:val="00A57526"/>
    <w:rsid w:val="00A86017"/>
    <w:rsid w:val="00A9505F"/>
    <w:rsid w:val="00AB43C4"/>
    <w:rsid w:val="00AB45A1"/>
    <w:rsid w:val="00AC5C23"/>
    <w:rsid w:val="00AE02E8"/>
    <w:rsid w:val="00AF7747"/>
    <w:rsid w:val="00B10232"/>
    <w:rsid w:val="00B126DC"/>
    <w:rsid w:val="00B2686C"/>
    <w:rsid w:val="00B27348"/>
    <w:rsid w:val="00B631C4"/>
    <w:rsid w:val="00B7204D"/>
    <w:rsid w:val="00B8313D"/>
    <w:rsid w:val="00BB1444"/>
    <w:rsid w:val="00BB2630"/>
    <w:rsid w:val="00C03D14"/>
    <w:rsid w:val="00C16B07"/>
    <w:rsid w:val="00CB39A9"/>
    <w:rsid w:val="00CD5C6D"/>
    <w:rsid w:val="00CE6666"/>
    <w:rsid w:val="00CF7F7A"/>
    <w:rsid w:val="00D16CCD"/>
    <w:rsid w:val="00D3104A"/>
    <w:rsid w:val="00D41BB1"/>
    <w:rsid w:val="00D4240A"/>
    <w:rsid w:val="00D473E6"/>
    <w:rsid w:val="00DB31B1"/>
    <w:rsid w:val="00DD0558"/>
    <w:rsid w:val="00E0253B"/>
    <w:rsid w:val="00E06929"/>
    <w:rsid w:val="00E22D93"/>
    <w:rsid w:val="00E240BD"/>
    <w:rsid w:val="00E31553"/>
    <w:rsid w:val="00E36A93"/>
    <w:rsid w:val="00E40EDC"/>
    <w:rsid w:val="00E66BC5"/>
    <w:rsid w:val="00E730D1"/>
    <w:rsid w:val="00E74360"/>
    <w:rsid w:val="00E77D18"/>
    <w:rsid w:val="00E80A78"/>
    <w:rsid w:val="00E85255"/>
    <w:rsid w:val="00ED51E2"/>
    <w:rsid w:val="00ED53DD"/>
    <w:rsid w:val="00F069DE"/>
    <w:rsid w:val="00F455EB"/>
    <w:rsid w:val="00F72589"/>
    <w:rsid w:val="00FD1344"/>
    <w:rsid w:val="0B46F46D"/>
    <w:rsid w:val="1D25FFFB"/>
    <w:rsid w:val="35FDF74C"/>
    <w:rsid w:val="38A1FDC5"/>
    <w:rsid w:val="3B80127A"/>
    <w:rsid w:val="4050A1F9"/>
    <w:rsid w:val="56052637"/>
    <w:rsid w:val="5BA3DA63"/>
    <w:rsid w:val="5F741595"/>
    <w:rsid w:val="5FF847B7"/>
    <w:rsid w:val="6127467A"/>
    <w:rsid w:val="652F7F81"/>
    <w:rsid w:val="70AF53C6"/>
    <w:rsid w:val="7CE5C9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2A593C7B"/>
  <w15:docId w15:val="{24D3F60E-B1EE-41FE-BA11-917DCB8DD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00"/>
      <w:ind w:left="820" w:hanging="720"/>
      <w:outlineLvl w:val="0"/>
    </w:pPr>
    <w:rPr>
      <w:b/>
      <w:bCs/>
      <w:sz w:val="24"/>
      <w:szCs w:val="24"/>
    </w:rPr>
  </w:style>
  <w:style w:type="paragraph" w:styleId="Heading2">
    <w:name w:val="heading 2"/>
    <w:basedOn w:val="Normal"/>
    <w:uiPriority w:val="9"/>
    <w:unhideWhenUsed/>
    <w:qFormat/>
    <w:pPr>
      <w:spacing w:before="200"/>
      <w:ind w:left="820" w:hanging="720"/>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ind w:left="1540" w:hanging="720"/>
    </w:pPr>
  </w:style>
  <w:style w:type="paragraph" w:styleId="BodyText">
    <w:name w:val="Body Text"/>
    <w:basedOn w:val="Normal"/>
    <w:uiPriority w:val="1"/>
    <w:qFormat/>
    <w:pPr>
      <w:spacing w:before="200"/>
      <w:ind w:left="1540" w:hanging="720"/>
    </w:pPr>
  </w:style>
  <w:style w:type="paragraph" w:styleId="Title">
    <w:name w:val="Title"/>
    <w:basedOn w:val="Normal"/>
    <w:uiPriority w:val="10"/>
    <w:qFormat/>
    <w:pPr>
      <w:ind w:left="100"/>
    </w:pPr>
    <w:rPr>
      <w:b/>
      <w:bCs/>
      <w:sz w:val="40"/>
      <w:szCs w:val="40"/>
      <w:u w:val="single" w:color="000000"/>
    </w:rPr>
  </w:style>
  <w:style w:type="paragraph" w:styleId="ListParagraph">
    <w:name w:val="List Paragraph"/>
    <w:basedOn w:val="Normal"/>
    <w:uiPriority w:val="34"/>
    <w:qFormat/>
    <w:pPr>
      <w:spacing w:before="200"/>
      <w:ind w:left="1540" w:hanging="720"/>
    </w:pPr>
  </w:style>
  <w:style w:type="paragraph" w:customStyle="1" w:styleId="TableParagraph">
    <w:name w:val="Table Paragraph"/>
    <w:basedOn w:val="Normal"/>
    <w:uiPriority w:val="1"/>
    <w:qFormat/>
    <w:pPr>
      <w:spacing w:before="114"/>
      <w:ind w:left="71"/>
    </w:pPr>
  </w:style>
  <w:style w:type="paragraph" w:styleId="Header">
    <w:name w:val="header"/>
    <w:basedOn w:val="Normal"/>
    <w:link w:val="HeaderChar"/>
    <w:uiPriority w:val="99"/>
    <w:unhideWhenUsed/>
    <w:rsid w:val="00BB1444"/>
    <w:pPr>
      <w:tabs>
        <w:tab w:val="center" w:pos="4513"/>
        <w:tab w:val="right" w:pos="9026"/>
      </w:tabs>
    </w:pPr>
  </w:style>
  <w:style w:type="character" w:customStyle="1" w:styleId="HeaderChar">
    <w:name w:val="Header Char"/>
    <w:basedOn w:val="DefaultParagraphFont"/>
    <w:link w:val="Header"/>
    <w:uiPriority w:val="99"/>
    <w:rsid w:val="00BB1444"/>
    <w:rPr>
      <w:rFonts w:ascii="Calibri" w:eastAsia="Calibri" w:hAnsi="Calibri" w:cs="Calibri"/>
    </w:rPr>
  </w:style>
  <w:style w:type="paragraph" w:styleId="Footer">
    <w:name w:val="footer"/>
    <w:basedOn w:val="Normal"/>
    <w:link w:val="FooterChar"/>
    <w:uiPriority w:val="99"/>
    <w:unhideWhenUsed/>
    <w:rsid w:val="00BB1444"/>
    <w:pPr>
      <w:tabs>
        <w:tab w:val="center" w:pos="4513"/>
        <w:tab w:val="right" w:pos="9026"/>
      </w:tabs>
    </w:pPr>
  </w:style>
  <w:style w:type="character" w:customStyle="1" w:styleId="FooterChar">
    <w:name w:val="Footer Char"/>
    <w:basedOn w:val="DefaultParagraphFont"/>
    <w:link w:val="Footer"/>
    <w:uiPriority w:val="99"/>
    <w:rsid w:val="00BB1444"/>
    <w:rPr>
      <w:rFonts w:ascii="Calibri" w:eastAsia="Calibri" w:hAnsi="Calibri" w:cs="Calibri"/>
    </w:rPr>
  </w:style>
  <w:style w:type="character" w:styleId="Hyperlink">
    <w:name w:val="Hyperlink"/>
    <w:basedOn w:val="DefaultParagraphFont"/>
    <w:uiPriority w:val="99"/>
    <w:unhideWhenUsed/>
    <w:rsid w:val="00647E10"/>
    <w:rPr>
      <w:color w:val="0000FF" w:themeColor="hyperlink"/>
      <w:u w:val="single"/>
    </w:rPr>
  </w:style>
  <w:style w:type="character" w:customStyle="1" w:styleId="UnresolvedMention1">
    <w:name w:val="Unresolved Mention1"/>
    <w:basedOn w:val="DefaultParagraphFont"/>
    <w:uiPriority w:val="99"/>
    <w:semiHidden/>
    <w:unhideWhenUsed/>
    <w:rsid w:val="00647E10"/>
    <w:rPr>
      <w:color w:val="605E5C"/>
      <w:shd w:val="clear" w:color="auto" w:fill="E1DFDD"/>
    </w:rPr>
  </w:style>
  <w:style w:type="paragraph" w:customStyle="1" w:styleId="Coverreference">
    <w:name w:val="Cover reference"/>
    <w:basedOn w:val="Normal"/>
    <w:semiHidden/>
    <w:rsid w:val="00986D4F"/>
    <w:pPr>
      <w:widowControl/>
      <w:autoSpaceDE/>
      <w:autoSpaceDN/>
    </w:pPr>
    <w:rPr>
      <w:rFonts w:eastAsia="Times New Roman" w:cs="Arial"/>
      <w:color w:val="808080"/>
      <w:sz w:val="16"/>
      <w:szCs w:val="20"/>
      <w:lang w:val="en-GB"/>
    </w:rPr>
  </w:style>
  <w:style w:type="paragraph" w:customStyle="1" w:styleId="Default">
    <w:name w:val="Default"/>
    <w:rsid w:val="005061CD"/>
    <w:pPr>
      <w:widowControl/>
      <w:adjustRightInd w:val="0"/>
    </w:pPr>
    <w:rPr>
      <w:rFonts w:ascii="Calibri" w:hAnsi="Calibri" w:cs="Calibri"/>
      <w:color w:val="000000"/>
      <w:sz w:val="24"/>
      <w:szCs w:val="24"/>
      <w:lang w:val="en-GB"/>
    </w:rPr>
  </w:style>
  <w:style w:type="paragraph" w:styleId="NormalWeb">
    <w:name w:val="Normal (Web)"/>
    <w:basedOn w:val="Normal"/>
    <w:uiPriority w:val="99"/>
    <w:unhideWhenUsed/>
    <w:rsid w:val="005061CD"/>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CommentReference">
    <w:name w:val="annotation reference"/>
    <w:basedOn w:val="DefaultParagraphFont"/>
    <w:uiPriority w:val="99"/>
    <w:semiHidden/>
    <w:unhideWhenUsed/>
    <w:rsid w:val="005061CD"/>
    <w:rPr>
      <w:sz w:val="16"/>
      <w:szCs w:val="16"/>
    </w:rPr>
  </w:style>
  <w:style w:type="paragraph" w:styleId="CommentText">
    <w:name w:val="annotation text"/>
    <w:basedOn w:val="Normal"/>
    <w:link w:val="CommentTextChar"/>
    <w:uiPriority w:val="99"/>
    <w:semiHidden/>
    <w:unhideWhenUsed/>
    <w:rsid w:val="005061CD"/>
    <w:pPr>
      <w:widowControl/>
      <w:autoSpaceDE/>
      <w:autoSpaceDN/>
      <w:spacing w:after="160"/>
    </w:pPr>
    <w:rPr>
      <w:rFonts w:asciiTheme="minorHAnsi" w:eastAsiaTheme="minorHAnsi" w:hAnsiTheme="minorHAnsi" w:cstheme="minorBidi"/>
      <w:sz w:val="20"/>
      <w:szCs w:val="20"/>
      <w:lang w:val="en-GB"/>
    </w:rPr>
  </w:style>
  <w:style w:type="character" w:customStyle="1" w:styleId="CommentTextChar">
    <w:name w:val="Comment Text Char"/>
    <w:basedOn w:val="DefaultParagraphFont"/>
    <w:link w:val="CommentText"/>
    <w:uiPriority w:val="99"/>
    <w:semiHidden/>
    <w:rsid w:val="005061CD"/>
    <w:rPr>
      <w:sz w:val="20"/>
      <w:szCs w:val="20"/>
      <w:lang w:val="en-GB"/>
    </w:rPr>
  </w:style>
  <w:style w:type="paragraph" w:styleId="BalloonText">
    <w:name w:val="Balloon Text"/>
    <w:basedOn w:val="Normal"/>
    <w:link w:val="BalloonTextChar"/>
    <w:uiPriority w:val="99"/>
    <w:semiHidden/>
    <w:unhideWhenUsed/>
    <w:rsid w:val="005061C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61CD"/>
    <w:rPr>
      <w:rFonts w:ascii="Segoe UI" w:eastAsia="Calibri" w:hAnsi="Segoe UI" w:cs="Segoe UI"/>
      <w:sz w:val="18"/>
      <w:szCs w:val="18"/>
    </w:rPr>
  </w:style>
  <w:style w:type="paragraph" w:styleId="CommentSubject">
    <w:name w:val="annotation subject"/>
    <w:basedOn w:val="CommentText"/>
    <w:next w:val="CommentText"/>
    <w:link w:val="CommentSubjectChar"/>
    <w:uiPriority w:val="99"/>
    <w:semiHidden/>
    <w:unhideWhenUsed/>
    <w:rsid w:val="00ED51E2"/>
    <w:pPr>
      <w:widowControl w:val="0"/>
      <w:autoSpaceDE w:val="0"/>
      <w:autoSpaceDN w:val="0"/>
      <w:spacing w:after="0"/>
    </w:pPr>
    <w:rPr>
      <w:rFonts w:ascii="Calibri" w:eastAsia="Calibri" w:hAnsi="Calibri" w:cs="Calibri"/>
      <w:b/>
      <w:bCs/>
      <w:lang w:val="en-US"/>
    </w:rPr>
  </w:style>
  <w:style w:type="character" w:customStyle="1" w:styleId="CommentSubjectChar">
    <w:name w:val="Comment Subject Char"/>
    <w:basedOn w:val="CommentTextChar"/>
    <w:link w:val="CommentSubject"/>
    <w:uiPriority w:val="99"/>
    <w:semiHidden/>
    <w:rsid w:val="00ED51E2"/>
    <w:rPr>
      <w:rFonts w:ascii="Calibri" w:eastAsia="Calibri" w:hAnsi="Calibri" w:cs="Calibri"/>
      <w:b/>
      <w:bCs/>
      <w:sz w:val="20"/>
      <w:szCs w:val="20"/>
      <w:lang w:val="en-GB"/>
    </w:rPr>
  </w:style>
  <w:style w:type="paragraph" w:styleId="TOCHeading">
    <w:name w:val="TOC Heading"/>
    <w:basedOn w:val="Heading1"/>
    <w:next w:val="Normal"/>
    <w:uiPriority w:val="39"/>
    <w:unhideWhenUsed/>
    <w:qFormat/>
    <w:rsid w:val="00432C3F"/>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rPr>
  </w:style>
  <w:style w:type="character" w:styleId="FollowedHyperlink">
    <w:name w:val="FollowedHyperlink"/>
    <w:basedOn w:val="DefaultParagraphFont"/>
    <w:uiPriority w:val="99"/>
    <w:semiHidden/>
    <w:unhideWhenUsed/>
    <w:rsid w:val="005C650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legislation.gov.uk/ukpga/2017/16/contents/enacted" TargetMode="External"/><Relationship Id="rId26"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yperlink" Target="https://www.legislation.gov.uk/ukpga/2006/40/contents"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www.legislation.gov.uk/ukpga/2000/21/content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egislation.gov.uk/ukpga/2017/16/contents/enacted" TargetMode="Externa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www.gov.uk/government/publications/keeping-children-safe-in-education--2" TargetMode="External"/><Relationship Id="rId28"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yperlink" Target="https://www.legislation.gov.uk/ukpga/1996/56/contents" TargetMode="External"/><Relationship Id="rId31"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legislation.gov.uk/ukpga/2010/15/contents" TargetMode="External"/><Relationship Id="rId27" Type="http://schemas.openxmlformats.org/officeDocument/2006/relationships/footer" Target="footer4.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D92804E374784BA7282BBA1F791B9D" ma:contentTypeVersion="4" ma:contentTypeDescription="Create a new document." ma:contentTypeScope="" ma:versionID="05020fec0047f9c4141cfd4d65ef6350">
  <xsd:schema xmlns:xsd="http://www.w3.org/2001/XMLSchema" xmlns:xs="http://www.w3.org/2001/XMLSchema" xmlns:p="http://schemas.microsoft.com/office/2006/metadata/properties" xmlns:ns2="e3524c44-5a8c-4c6a-8103-4114114a129f" targetNamespace="http://schemas.microsoft.com/office/2006/metadata/properties" ma:root="true" ma:fieldsID="bdd1d8bd2a31e18a83cfda4482807851" ns2:_="">
    <xsd:import namespace="e3524c44-5a8c-4c6a-8103-4114114a129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524c44-5a8c-4c6a-8103-4114114a12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B1DFDE-8A51-46B0-B084-3293614125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524c44-5a8c-4c6a-8103-4114114a12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AD6991-6CE1-4D05-8768-36EB977A6A49}">
  <ds:schemaRefs>
    <ds:schemaRef ds:uri="http://schemas.microsoft.com/sharepoint/v3/contenttype/forms"/>
  </ds:schemaRefs>
</ds:datastoreItem>
</file>

<file path=customXml/itemProps3.xml><?xml version="1.0" encoding="utf-8"?>
<ds:datastoreItem xmlns:ds="http://schemas.openxmlformats.org/officeDocument/2006/customXml" ds:itemID="{893E7F6F-CD89-4441-891E-EC6F1C36927A}">
  <ds:schemaRefs>
    <ds:schemaRef ds:uri="e3524c44-5a8c-4c6a-8103-4114114a129f"/>
    <ds:schemaRef ds:uri="http://purl.org/dc/dcmitype/"/>
    <ds:schemaRef ds:uri="http://www.w3.org/XML/1998/namespace"/>
    <ds:schemaRef ds:uri="http://purl.org/dc/term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4467FD96-684A-473D-B1CC-96139A0BC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2423</Words>
  <Characters>14436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Papplewick School</Company>
  <LinksUpToDate>false</LinksUpToDate>
  <CharactersWithSpaces>16826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Robertson, Fraser (Mr) Director of ICT</dc:creator>
  <cp:lastModifiedBy>Tom Bunbury</cp:lastModifiedBy>
  <cp:revision>2</cp:revision>
  <dcterms:created xsi:type="dcterms:W3CDTF">2025-09-28T09:48:00Z</dcterms:created>
  <dcterms:modified xsi:type="dcterms:W3CDTF">2025-09-28T09:48:00Z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2023-09-01T00:00:00Z</vt:filetime>
  </property>
  <property fmtid="{D5CDD505-2E9C-101B-9397-08002B2CF9AE}" pid="3" name="Creator">
    <vt:lpwstr>Foxit Software Inc.</vt:lpwstr>
  </property>
  <property fmtid="{D5CDD505-2E9C-101B-9397-08002B2CF9AE}" pid="4" name="LastSaved">
    <vt:filetime>2024-02-23T00:00:00Z</vt:filetime>
  </property>
  <property fmtid="{D5CDD505-2E9C-101B-9397-08002B2CF9AE}" pid="5" name="Producer">
    <vt:lpwstr>GPL Ghostscript 9.55.0</vt:lpwstr>
  </property>
  <property fmtid="{D5CDD505-2E9C-101B-9397-08002B2CF9AE}" pid="6" name="GrammarlyDocumentId">
    <vt:lpwstr>6cecc959578e0612d7590f47c85cf55120ffa725b69ea8a9a757cb18dac8acb8</vt:lpwstr>
  </property>
  <property fmtid="{D5CDD505-2E9C-101B-9397-08002B2CF9AE}" pid="7" name="ContentTypeId">
    <vt:lpwstr>0x01010011D92804E374784BA7282BBA1F791B9D</vt:lpwstr>
  </property>
</Properties>
</file>